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50978" w14:textId="77777777" w:rsidR="00354DF4" w:rsidRDefault="003E475C" w:rsidP="00354DF4">
      <w:pPr>
        <w:snapToGrid w:val="0"/>
        <w:ind w:right="-32"/>
        <w:jc w:val="center"/>
      </w:pPr>
      <w:r w:rsidRPr="00EB3863">
        <w:rPr>
          <w:rFonts w:hint="eastAsia"/>
        </w:rPr>
        <w:t xml:space="preserve">                                        </w:t>
      </w:r>
      <w:r w:rsidR="00354DF4">
        <w:rPr>
          <w:rFonts w:hint="eastAsia"/>
        </w:rPr>
        <w:t xml:space="preserve">                                                 </w:t>
      </w:r>
    </w:p>
    <w:p w14:paraId="78D9176F" w14:textId="5692A1AE" w:rsidR="00354DF4" w:rsidRPr="00D56998" w:rsidRDefault="00354DF4" w:rsidP="00354DF4">
      <w:pPr>
        <w:snapToGrid w:val="0"/>
        <w:ind w:right="-32"/>
        <w:jc w:val="right"/>
        <w:rPr>
          <w:rFonts w:ascii="標楷體" w:eastAsia="標楷體" w:hAnsi="標楷體"/>
          <w:b/>
        </w:rPr>
      </w:pPr>
      <w:r w:rsidRPr="00D56998">
        <w:rPr>
          <w:rFonts w:ascii="標楷體" w:eastAsia="標楷體" w:hAnsi="標楷體" w:hint="eastAsia"/>
          <w:b/>
        </w:rPr>
        <w:t>Programme Plan 20</w:t>
      </w:r>
      <w:r w:rsidR="00952DDA">
        <w:rPr>
          <w:rFonts w:ascii="標楷體" w:eastAsia="標楷體" w:hAnsi="標楷體"/>
          <w:b/>
        </w:rPr>
        <w:t>22</w:t>
      </w:r>
      <w:r w:rsidRPr="00D56998">
        <w:rPr>
          <w:rFonts w:ascii="標楷體" w:eastAsia="標楷體" w:hAnsi="標楷體" w:hint="eastAsia"/>
          <w:b/>
        </w:rPr>
        <w:t>-20</w:t>
      </w:r>
      <w:r w:rsidR="00B818C6">
        <w:rPr>
          <w:rFonts w:ascii="標楷體" w:eastAsia="標楷體" w:hAnsi="標楷體" w:hint="eastAsia"/>
          <w:b/>
        </w:rPr>
        <w:t>2</w:t>
      </w:r>
      <w:r w:rsidR="00952DDA">
        <w:rPr>
          <w:rFonts w:ascii="標楷體" w:eastAsia="標楷體" w:hAnsi="標楷體"/>
          <w:b/>
        </w:rPr>
        <w:t>3</w:t>
      </w:r>
    </w:p>
    <w:p w14:paraId="3B64EB2B" w14:textId="77777777" w:rsidR="00354DF4" w:rsidRPr="00D56998" w:rsidRDefault="00FF78BC" w:rsidP="00B078F7">
      <w:pPr>
        <w:snapToGrid w:val="0"/>
        <w:ind w:right="960"/>
        <w:rPr>
          <w:rFonts w:ascii="標楷體" w:eastAsia="標楷體" w:hAnsi="標楷體"/>
          <w:b/>
          <w:shd w:val="pct15" w:color="auto" w:fill="FFFFFF"/>
        </w:rPr>
      </w:pPr>
      <w:r w:rsidRPr="00D56998">
        <w:rPr>
          <w:rFonts w:ascii="標楷體" w:eastAsia="標楷體" w:hAnsi="標楷體" w:hint="eastAsia"/>
          <w:b/>
        </w:rPr>
        <w:t xml:space="preserve">         </w:t>
      </w:r>
      <w:r w:rsidR="00F03757">
        <w:rPr>
          <w:rFonts w:ascii="標楷體" w:eastAsia="標楷體" w:hAnsi="標楷體" w:hint="eastAsia"/>
          <w:b/>
        </w:rPr>
        <w:t xml:space="preserve">                                                </w:t>
      </w:r>
      <w:r w:rsidR="00CE740F" w:rsidRPr="00D56998">
        <w:rPr>
          <w:rFonts w:ascii="標楷體" w:eastAsia="標楷體" w:hAnsi="標楷體"/>
          <w:b/>
        </w:rPr>
        <w:t xml:space="preserve"> </w:t>
      </w:r>
      <w:r w:rsidR="003E475C" w:rsidRPr="00D56998">
        <w:rPr>
          <w:rFonts w:ascii="標楷體" w:eastAsia="標楷體" w:hAnsi="標楷體" w:hint="eastAsia"/>
          <w:b/>
        </w:rPr>
        <w:t xml:space="preserve">屯門官立中學                </w:t>
      </w:r>
      <w:r w:rsidR="00354DF4" w:rsidRPr="00D56998">
        <w:rPr>
          <w:rFonts w:ascii="標楷體" w:eastAsia="標楷體" w:hAnsi="標楷體" w:hint="eastAsia"/>
          <w:b/>
        </w:rPr>
        <w:t xml:space="preserve">            </w:t>
      </w:r>
      <w:r w:rsidR="00CE740F" w:rsidRPr="00D56998">
        <w:rPr>
          <w:rFonts w:ascii="標楷體" w:eastAsia="標楷體" w:hAnsi="標楷體"/>
          <w:b/>
        </w:rPr>
        <w:t xml:space="preserve">      </w:t>
      </w:r>
    </w:p>
    <w:p w14:paraId="299EB58D" w14:textId="77777777" w:rsidR="003E475C" w:rsidRPr="00D56998" w:rsidRDefault="00354DF4" w:rsidP="00354DF4">
      <w:pPr>
        <w:snapToGrid w:val="0"/>
        <w:ind w:right="480"/>
        <w:jc w:val="center"/>
        <w:rPr>
          <w:rFonts w:ascii="標楷體" w:eastAsia="標楷體" w:hAnsi="標楷體"/>
          <w:b/>
        </w:rPr>
      </w:pPr>
      <w:r w:rsidRPr="00D56998">
        <w:rPr>
          <w:rFonts w:ascii="標楷體" w:eastAsia="標楷體" w:hAnsi="標楷體" w:hint="eastAsia"/>
          <w:b/>
        </w:rPr>
        <w:t xml:space="preserve">     </w:t>
      </w:r>
      <w:r w:rsidR="003E475C" w:rsidRPr="00D56998">
        <w:rPr>
          <w:rFonts w:ascii="標楷體" w:eastAsia="標楷體" w:hAnsi="標楷體" w:hint="eastAsia"/>
          <w:b/>
        </w:rPr>
        <w:t>中國語文科</w:t>
      </w:r>
      <w:r w:rsidR="00CE740F" w:rsidRPr="00D56998">
        <w:rPr>
          <w:rFonts w:ascii="標楷體" w:eastAsia="標楷體" w:hAnsi="標楷體"/>
          <w:b/>
        </w:rPr>
        <w:t xml:space="preserve"> </w:t>
      </w:r>
      <w:r w:rsidR="000E1391">
        <w:rPr>
          <w:rFonts w:ascii="標楷體" w:eastAsia="標楷體" w:hAnsi="標楷體" w:hint="eastAsia"/>
          <w:b/>
          <w:lang w:eastAsia="zh-HK"/>
        </w:rPr>
        <w:t>、中國文學科</w:t>
      </w:r>
      <w:r w:rsidR="00B078F7">
        <w:rPr>
          <w:rFonts w:ascii="標楷體" w:eastAsia="標楷體" w:hAnsi="標楷體" w:hint="eastAsia"/>
          <w:b/>
          <w:lang w:eastAsia="zh-HK"/>
        </w:rPr>
        <w:t>學年計劃</w:t>
      </w:r>
      <w:r w:rsidR="00000CC7">
        <w:rPr>
          <w:rFonts w:ascii="標楷體" w:eastAsia="標楷體" w:hAnsi="標楷體"/>
          <w:b/>
        </w:rPr>
        <w:t xml:space="preserve"> </w:t>
      </w:r>
      <w:r w:rsidR="00CE740F" w:rsidRPr="00D56998">
        <w:rPr>
          <w:rFonts w:ascii="標楷體" w:eastAsia="標楷體" w:hAnsi="標楷體"/>
          <w:b/>
        </w:rPr>
        <w:t xml:space="preserve">                               </w:t>
      </w:r>
    </w:p>
    <w:p w14:paraId="48A7AF66" w14:textId="36B67D11" w:rsidR="003E475C" w:rsidRPr="00D56998" w:rsidRDefault="003E475C" w:rsidP="00721AD3">
      <w:pPr>
        <w:numPr>
          <w:ilvl w:val="0"/>
          <w:numId w:val="1"/>
        </w:numPr>
        <w:tabs>
          <w:tab w:val="clear" w:pos="720"/>
          <w:tab w:val="num" w:pos="567"/>
        </w:tabs>
        <w:snapToGrid w:val="0"/>
        <w:jc w:val="both"/>
        <w:rPr>
          <w:rFonts w:ascii="標楷體" w:eastAsia="標楷體" w:hAnsi="標楷體"/>
          <w:sz w:val="22"/>
          <w:szCs w:val="22"/>
        </w:rPr>
      </w:pPr>
      <w:r w:rsidRPr="00D56998">
        <w:rPr>
          <w:rFonts w:ascii="標楷體" w:eastAsia="標楷體" w:hAnsi="標楷體"/>
          <w:b/>
          <w:sz w:val="22"/>
          <w:szCs w:val="22"/>
        </w:rPr>
        <w:t>學校關注事項</w:t>
      </w:r>
      <w:r w:rsidR="00721AD3" w:rsidRPr="00721AD3">
        <w:rPr>
          <w:rFonts w:ascii="標楷體" w:eastAsia="標楷體" w:hAnsi="標楷體" w:hint="eastAsia"/>
          <w:b/>
          <w:sz w:val="22"/>
          <w:szCs w:val="22"/>
        </w:rPr>
        <w:t>：</w:t>
      </w:r>
      <w:r w:rsidRPr="00D56998">
        <w:rPr>
          <w:rFonts w:ascii="標楷體" w:eastAsia="標楷體" w:hAnsi="標楷體"/>
          <w:b/>
          <w:sz w:val="22"/>
          <w:szCs w:val="22"/>
        </w:rPr>
        <w:t>(</w:t>
      </w:r>
      <w:r w:rsidR="00975664">
        <w:rPr>
          <w:rFonts w:ascii="標楷體" w:eastAsia="標楷體" w:hAnsi="標楷體"/>
          <w:b/>
          <w:sz w:val="22"/>
          <w:szCs w:val="22"/>
        </w:rPr>
        <w:t>2021</w:t>
      </w:r>
      <w:r w:rsidR="00A41A03">
        <w:rPr>
          <w:rFonts w:ascii="標楷體" w:eastAsia="標楷體" w:hAnsi="標楷體"/>
          <w:b/>
          <w:sz w:val="22"/>
          <w:szCs w:val="22"/>
        </w:rPr>
        <w:t>/2022</w:t>
      </w:r>
      <w:r w:rsidR="00975664">
        <w:rPr>
          <w:rFonts w:ascii="標楷體" w:eastAsia="標楷體" w:hAnsi="標楷體"/>
          <w:b/>
          <w:sz w:val="22"/>
          <w:szCs w:val="22"/>
        </w:rPr>
        <w:t>-</w:t>
      </w:r>
      <w:r w:rsidR="00A41A03">
        <w:rPr>
          <w:rFonts w:ascii="標楷體" w:eastAsia="標楷體" w:hAnsi="標楷體"/>
          <w:b/>
          <w:sz w:val="22"/>
          <w:szCs w:val="22"/>
        </w:rPr>
        <w:t>2023/</w:t>
      </w:r>
      <w:r w:rsidR="00975664">
        <w:rPr>
          <w:rFonts w:ascii="標楷體" w:eastAsia="標楷體" w:hAnsi="標楷體"/>
          <w:b/>
          <w:sz w:val="22"/>
          <w:szCs w:val="22"/>
        </w:rPr>
        <w:t>2024</w:t>
      </w:r>
      <w:r w:rsidR="00A41A03">
        <w:rPr>
          <w:rFonts w:ascii="標楷體" w:eastAsia="標楷體" w:hAnsi="標楷體"/>
          <w:b/>
          <w:sz w:val="22"/>
          <w:szCs w:val="22"/>
        </w:rPr>
        <w:t>學校發展</w:t>
      </w:r>
      <w:r w:rsidR="00975664">
        <w:rPr>
          <w:rFonts w:ascii="標楷體" w:eastAsia="標楷體" w:hAnsi="標楷體" w:hint="eastAsia"/>
          <w:b/>
          <w:sz w:val="22"/>
          <w:szCs w:val="22"/>
        </w:rPr>
        <w:t>三年計劃</w:t>
      </w:r>
      <w:r w:rsidRPr="00D56998">
        <w:rPr>
          <w:rFonts w:ascii="標楷體" w:eastAsia="標楷體" w:hAnsi="標楷體"/>
          <w:b/>
          <w:sz w:val="22"/>
          <w:szCs w:val="22"/>
        </w:rPr>
        <w:t>)</w:t>
      </w:r>
      <w:r w:rsidRPr="00D56998">
        <w:rPr>
          <w:rFonts w:ascii="標楷體" w:eastAsia="標楷體" w:hAnsi="標楷體"/>
          <w:sz w:val="22"/>
          <w:szCs w:val="22"/>
        </w:rPr>
        <w:t xml:space="preserve"> </w:t>
      </w:r>
      <w:r w:rsidRPr="00D56998">
        <w:rPr>
          <w:rFonts w:ascii="標楷體" w:eastAsia="標楷體" w:hAnsi="標楷體"/>
          <w:sz w:val="22"/>
          <w:szCs w:val="22"/>
        </w:rPr>
        <w:tab/>
      </w:r>
    </w:p>
    <w:p w14:paraId="6400B957" w14:textId="7973E4B0" w:rsidR="003E475C" w:rsidRPr="00BD658A" w:rsidRDefault="00A41A03" w:rsidP="00BD658A">
      <w:pPr>
        <w:pStyle w:val="ab"/>
        <w:numPr>
          <w:ilvl w:val="1"/>
          <w:numId w:val="1"/>
        </w:numPr>
        <w:tabs>
          <w:tab w:val="left" w:pos="540"/>
          <w:tab w:val="left" w:pos="1260"/>
          <w:tab w:val="left" w:pos="3780"/>
        </w:tabs>
        <w:snapToGrid w:val="0"/>
        <w:ind w:leftChars="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T</w:t>
      </w:r>
      <w:r>
        <w:rPr>
          <w:rFonts w:ascii="標楷體" w:eastAsia="標楷體" w:hAnsi="標楷體"/>
          <w:sz w:val="20"/>
          <w:szCs w:val="20"/>
        </w:rPr>
        <w:t>o optimize learning and teaching to pursue excellence for all</w:t>
      </w:r>
    </w:p>
    <w:p w14:paraId="0AD31DEB" w14:textId="3CA89805" w:rsidR="003E475C" w:rsidRDefault="00A41A03" w:rsidP="0006358D">
      <w:pPr>
        <w:numPr>
          <w:ilvl w:val="1"/>
          <w:numId w:val="1"/>
        </w:numPr>
        <w:tabs>
          <w:tab w:val="left" w:pos="540"/>
          <w:tab w:val="left" w:pos="1260"/>
          <w:tab w:val="left" w:pos="3780"/>
        </w:tabs>
        <w:snapToGrid w:val="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To</w:t>
      </w:r>
      <w:r>
        <w:rPr>
          <w:rFonts w:ascii="標楷體" w:eastAsia="標楷體" w:hAnsi="標楷體"/>
          <w:sz w:val="20"/>
          <w:szCs w:val="20"/>
        </w:rPr>
        <w:t xml:space="preserve"> endow </w:t>
      </w:r>
      <w:proofErr w:type="spellStart"/>
      <w:r>
        <w:rPr>
          <w:rFonts w:ascii="標楷體" w:eastAsia="標楷體" w:hAnsi="標楷體"/>
          <w:sz w:val="20"/>
          <w:szCs w:val="20"/>
        </w:rPr>
        <w:t>TMGSSers</w:t>
      </w:r>
      <w:proofErr w:type="spellEnd"/>
      <w:r>
        <w:rPr>
          <w:rFonts w:ascii="標楷體" w:eastAsia="標楷體" w:hAnsi="標楷體"/>
          <w:sz w:val="20"/>
          <w:szCs w:val="20"/>
        </w:rPr>
        <w:t xml:space="preserve"> with core values towards personal advancement, the community, the home country and the world.  </w:t>
      </w:r>
    </w:p>
    <w:p w14:paraId="602F75A5" w14:textId="77777777" w:rsidR="00862341" w:rsidRPr="00D56998" w:rsidRDefault="00862341" w:rsidP="00862341">
      <w:pPr>
        <w:tabs>
          <w:tab w:val="left" w:pos="540"/>
          <w:tab w:val="left" w:pos="1260"/>
          <w:tab w:val="left" w:pos="3780"/>
        </w:tabs>
        <w:snapToGrid w:val="0"/>
        <w:ind w:left="1020"/>
        <w:jc w:val="both"/>
        <w:rPr>
          <w:rFonts w:ascii="標楷體" w:eastAsia="標楷體" w:hAnsi="標楷體"/>
          <w:sz w:val="20"/>
          <w:szCs w:val="20"/>
        </w:rPr>
      </w:pPr>
    </w:p>
    <w:p w14:paraId="17C11A67" w14:textId="5B09AA9E" w:rsidR="003E475C" w:rsidRPr="00D56998" w:rsidRDefault="003E475C" w:rsidP="003E475C">
      <w:pPr>
        <w:tabs>
          <w:tab w:val="left" w:pos="540"/>
          <w:tab w:val="left" w:pos="3240"/>
        </w:tabs>
        <w:snapToGrid w:val="0"/>
        <w:jc w:val="both"/>
        <w:rPr>
          <w:rFonts w:ascii="標楷體" w:eastAsia="標楷體" w:hAnsi="標楷體"/>
          <w:b/>
          <w:sz w:val="22"/>
          <w:szCs w:val="22"/>
        </w:rPr>
      </w:pPr>
      <w:r w:rsidRPr="00D56998">
        <w:rPr>
          <w:rFonts w:ascii="標楷體" w:eastAsia="標楷體" w:hAnsi="標楷體" w:hint="eastAsia"/>
          <w:sz w:val="22"/>
          <w:szCs w:val="22"/>
        </w:rPr>
        <w:t>II</w:t>
      </w:r>
      <w:r w:rsidRPr="00D56998">
        <w:rPr>
          <w:rFonts w:ascii="標楷體" w:eastAsia="標楷體" w:hAnsi="標楷體" w:hint="eastAsia"/>
          <w:sz w:val="22"/>
          <w:szCs w:val="22"/>
        </w:rPr>
        <w:tab/>
      </w:r>
      <w:r w:rsidRPr="00D56998">
        <w:rPr>
          <w:rFonts w:ascii="標楷體" w:eastAsia="標楷體" w:hAnsi="標楷體" w:hint="eastAsia"/>
          <w:b/>
          <w:sz w:val="22"/>
          <w:szCs w:val="22"/>
        </w:rPr>
        <w:t>本學年目標：(20</w:t>
      </w:r>
      <w:r w:rsidR="004A507F">
        <w:rPr>
          <w:rFonts w:ascii="標楷體" w:eastAsia="標楷體" w:hAnsi="標楷體"/>
          <w:b/>
          <w:sz w:val="22"/>
          <w:szCs w:val="22"/>
        </w:rPr>
        <w:t>2</w:t>
      </w:r>
      <w:r w:rsidR="00952DDA">
        <w:rPr>
          <w:rFonts w:ascii="標楷體" w:eastAsia="標楷體" w:hAnsi="標楷體"/>
          <w:b/>
          <w:sz w:val="22"/>
          <w:szCs w:val="22"/>
        </w:rPr>
        <w:t>2</w:t>
      </w:r>
      <w:r w:rsidR="00936CD5" w:rsidRPr="00D56998">
        <w:rPr>
          <w:rFonts w:ascii="標楷體" w:eastAsia="標楷體" w:hAnsi="標楷體" w:hint="eastAsia"/>
          <w:b/>
          <w:sz w:val="22"/>
          <w:szCs w:val="22"/>
        </w:rPr>
        <w:t>-20</w:t>
      </w:r>
      <w:r w:rsidR="00B818C6">
        <w:rPr>
          <w:rFonts w:ascii="標楷體" w:eastAsia="標楷體" w:hAnsi="標楷體" w:hint="eastAsia"/>
          <w:b/>
          <w:sz w:val="22"/>
          <w:szCs w:val="22"/>
        </w:rPr>
        <w:t>2</w:t>
      </w:r>
      <w:r w:rsidR="00952DDA">
        <w:rPr>
          <w:rFonts w:ascii="標楷體" w:eastAsia="標楷體" w:hAnsi="標楷體"/>
          <w:b/>
          <w:sz w:val="22"/>
          <w:szCs w:val="22"/>
        </w:rPr>
        <w:t>3</w:t>
      </w:r>
      <w:r w:rsidRPr="00D56998">
        <w:rPr>
          <w:rFonts w:ascii="標楷體" w:eastAsia="標楷體" w:hAnsi="標楷體" w:hint="eastAsia"/>
          <w:b/>
          <w:sz w:val="22"/>
          <w:szCs w:val="22"/>
        </w:rPr>
        <w:t>)</w:t>
      </w:r>
    </w:p>
    <w:p w14:paraId="661EA4A0" w14:textId="3438A0A3" w:rsidR="00EC1D4E" w:rsidRPr="00D56998" w:rsidRDefault="00952DDA" w:rsidP="00EC1D4E">
      <w:pPr>
        <w:numPr>
          <w:ilvl w:val="0"/>
          <w:numId w:val="4"/>
        </w:numPr>
        <w:snapToGrid w:val="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  <w:lang w:eastAsia="zh-HK"/>
        </w:rPr>
        <w:t>持續</w:t>
      </w:r>
      <w:r w:rsidR="002D0630">
        <w:rPr>
          <w:rFonts w:ascii="標楷體" w:eastAsia="標楷體" w:hAnsi="標楷體" w:hint="eastAsia"/>
          <w:sz w:val="20"/>
          <w:szCs w:val="20"/>
          <w:lang w:eastAsia="zh-HK"/>
        </w:rPr>
        <w:t>增加不同學習機會，提升</w:t>
      </w:r>
      <w:r w:rsidR="00A6026D">
        <w:rPr>
          <w:rFonts w:ascii="標楷體" w:eastAsia="標楷體" w:hAnsi="標楷體" w:hint="eastAsia"/>
          <w:sz w:val="20"/>
          <w:szCs w:val="20"/>
          <w:lang w:eastAsia="zh-HK"/>
        </w:rPr>
        <w:t>學生學習</w:t>
      </w:r>
      <w:r w:rsidR="007262E8">
        <w:rPr>
          <w:rFonts w:ascii="標楷體" w:eastAsia="標楷體" w:hAnsi="標楷體" w:hint="eastAsia"/>
          <w:sz w:val="20"/>
          <w:szCs w:val="20"/>
          <w:lang w:eastAsia="zh-HK"/>
        </w:rPr>
        <w:t>本科</w:t>
      </w:r>
      <w:r w:rsidR="002D0630">
        <w:rPr>
          <w:rFonts w:ascii="標楷體" w:eastAsia="標楷體" w:hAnsi="標楷體" w:hint="eastAsia"/>
          <w:sz w:val="20"/>
          <w:szCs w:val="20"/>
          <w:lang w:eastAsia="zh-HK"/>
        </w:rPr>
        <w:t>興趣</w:t>
      </w:r>
      <w:r w:rsidR="00A6026D">
        <w:rPr>
          <w:rFonts w:ascii="標楷體" w:eastAsia="標楷體" w:hAnsi="標楷體" w:hint="eastAsia"/>
          <w:sz w:val="20"/>
          <w:szCs w:val="20"/>
          <w:lang w:eastAsia="zh-HK"/>
        </w:rPr>
        <w:t>，</w:t>
      </w:r>
      <w:r w:rsidR="006D3FE7" w:rsidRPr="00D56998">
        <w:rPr>
          <w:rFonts w:ascii="標楷體" w:eastAsia="標楷體" w:hAnsi="標楷體" w:hint="eastAsia"/>
          <w:sz w:val="20"/>
          <w:szCs w:val="20"/>
        </w:rPr>
        <w:t>促進學生獲取優異成績。</w:t>
      </w:r>
      <w:r w:rsidR="00EC1D4E" w:rsidRPr="00D56998">
        <w:rPr>
          <w:rFonts w:ascii="標楷體" w:eastAsia="標楷體" w:hAnsi="標楷體" w:hint="eastAsia"/>
          <w:b/>
          <w:sz w:val="20"/>
          <w:szCs w:val="20"/>
        </w:rPr>
        <w:t>【</w:t>
      </w:r>
      <w:r w:rsidR="00EC1D4E" w:rsidRPr="00D56998">
        <w:rPr>
          <w:rFonts w:ascii="標楷體" w:eastAsia="標楷體" w:hAnsi="標楷體" w:hint="eastAsia"/>
          <w:sz w:val="20"/>
          <w:szCs w:val="20"/>
        </w:rPr>
        <w:t>關注事項 1</w:t>
      </w:r>
      <w:r w:rsidR="00EC1D4E" w:rsidRPr="00D56998">
        <w:rPr>
          <w:rFonts w:ascii="標楷體" w:eastAsia="標楷體" w:hAnsi="標楷體" w:hint="eastAsia"/>
          <w:b/>
          <w:sz w:val="20"/>
          <w:szCs w:val="20"/>
        </w:rPr>
        <w:t>】</w:t>
      </w:r>
    </w:p>
    <w:p w14:paraId="74CDAA8A" w14:textId="0E9571CD" w:rsidR="002D0630" w:rsidRDefault="00A1420E" w:rsidP="00EC1D4E">
      <w:pPr>
        <w:numPr>
          <w:ilvl w:val="0"/>
          <w:numId w:val="4"/>
        </w:numPr>
        <w:snapToGrid w:val="0"/>
        <w:jc w:val="both"/>
        <w:rPr>
          <w:rFonts w:ascii="標楷體" w:eastAsia="標楷體" w:hAnsi="標楷體"/>
          <w:sz w:val="20"/>
          <w:szCs w:val="20"/>
        </w:rPr>
      </w:pPr>
      <w:proofErr w:type="gramStart"/>
      <w:r>
        <w:rPr>
          <w:rFonts w:ascii="標楷體" w:eastAsia="標楷體" w:hAnsi="標楷體"/>
          <w:sz w:val="20"/>
          <w:szCs w:val="20"/>
        </w:rPr>
        <w:t>強化</w:t>
      </w:r>
      <w:r w:rsidR="007262E8">
        <w:rPr>
          <w:rFonts w:ascii="標楷體" w:eastAsia="標楷體" w:hAnsi="標楷體"/>
          <w:sz w:val="20"/>
          <w:szCs w:val="20"/>
        </w:rPr>
        <w:t>科</w:t>
      </w:r>
      <w:r>
        <w:rPr>
          <w:rFonts w:ascii="標楷體" w:eastAsia="標楷體" w:hAnsi="標楷體"/>
          <w:sz w:val="20"/>
          <w:szCs w:val="20"/>
        </w:rPr>
        <w:t>組</w:t>
      </w:r>
      <w:r w:rsidR="007262E8">
        <w:rPr>
          <w:rFonts w:ascii="標楷體" w:eastAsia="標楷體" w:hAnsi="標楷體"/>
          <w:sz w:val="20"/>
          <w:szCs w:val="20"/>
        </w:rPr>
        <w:t>內</w:t>
      </w:r>
      <w:r>
        <w:rPr>
          <w:rFonts w:ascii="標楷體" w:eastAsia="標楷體" w:hAnsi="標楷體"/>
          <w:sz w:val="20"/>
          <w:szCs w:val="20"/>
        </w:rPr>
        <w:t>外</w:t>
      </w:r>
      <w:proofErr w:type="gramEnd"/>
      <w:r w:rsidR="007262E8">
        <w:rPr>
          <w:rFonts w:ascii="標楷體" w:eastAsia="標楷體" w:hAnsi="標楷體"/>
          <w:sz w:val="20"/>
          <w:szCs w:val="20"/>
        </w:rPr>
        <w:t>專業交流。</w:t>
      </w:r>
      <w:r w:rsidR="007262E8" w:rsidRPr="00D56998">
        <w:rPr>
          <w:rFonts w:ascii="標楷體" w:eastAsia="標楷體" w:hAnsi="標楷體" w:hint="eastAsia"/>
          <w:b/>
          <w:sz w:val="20"/>
          <w:szCs w:val="20"/>
        </w:rPr>
        <w:t>【</w:t>
      </w:r>
      <w:r w:rsidR="007262E8" w:rsidRPr="00D56998">
        <w:rPr>
          <w:rFonts w:ascii="標楷體" w:eastAsia="標楷體" w:hAnsi="標楷體" w:hint="eastAsia"/>
          <w:sz w:val="20"/>
          <w:szCs w:val="20"/>
        </w:rPr>
        <w:t>關注事項 1</w:t>
      </w:r>
      <w:r w:rsidR="007262E8" w:rsidRPr="00D56998">
        <w:rPr>
          <w:rFonts w:ascii="標楷體" w:eastAsia="標楷體" w:hAnsi="標楷體" w:hint="eastAsia"/>
          <w:b/>
          <w:sz w:val="20"/>
          <w:szCs w:val="20"/>
        </w:rPr>
        <w:t>】</w:t>
      </w:r>
    </w:p>
    <w:p w14:paraId="409E8BB5" w14:textId="42963F21" w:rsidR="00EC1D4E" w:rsidRPr="00E7319B" w:rsidRDefault="00952DDA" w:rsidP="00EC1D4E">
      <w:pPr>
        <w:numPr>
          <w:ilvl w:val="0"/>
          <w:numId w:val="4"/>
        </w:numPr>
        <w:snapToGrid w:val="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  <w:lang w:eastAsia="zh-HK"/>
        </w:rPr>
        <w:t>持續</w:t>
      </w:r>
      <w:r w:rsidR="003F0134" w:rsidRPr="003F0134">
        <w:rPr>
          <w:rFonts w:ascii="標楷體" w:eastAsia="標楷體" w:hAnsi="標楷體" w:hint="eastAsia"/>
          <w:sz w:val="20"/>
          <w:szCs w:val="20"/>
          <w:lang w:eastAsia="zh-HK"/>
        </w:rPr>
        <w:t>培養學生</w:t>
      </w:r>
      <w:r w:rsidR="00DD15D9">
        <w:rPr>
          <w:rFonts w:ascii="標楷體" w:eastAsia="標楷體" w:hAnsi="標楷體" w:hint="eastAsia"/>
          <w:sz w:val="20"/>
          <w:szCs w:val="20"/>
          <w:lang w:eastAsia="zh-HK"/>
        </w:rPr>
        <w:t>自信</w:t>
      </w:r>
      <w:r w:rsidR="003F0134" w:rsidRPr="003F0134">
        <w:rPr>
          <w:rFonts w:ascii="標楷體" w:eastAsia="標楷體" w:hAnsi="標楷體" w:hint="eastAsia"/>
          <w:sz w:val="20"/>
          <w:szCs w:val="20"/>
          <w:lang w:eastAsia="zh-HK"/>
        </w:rPr>
        <w:t>，提升自我形象</w:t>
      </w:r>
      <w:proofErr w:type="gramStart"/>
      <w:r w:rsidR="00DD15D9">
        <w:rPr>
          <w:rFonts w:ascii="標楷體" w:eastAsia="標楷體" w:hAnsi="標楷體" w:hint="eastAsia"/>
          <w:sz w:val="20"/>
          <w:szCs w:val="20"/>
          <w:lang w:eastAsia="zh-HK"/>
        </w:rPr>
        <w:t>﹔</w:t>
      </w:r>
      <w:proofErr w:type="gramEnd"/>
      <w:r w:rsidR="00DD15D9">
        <w:rPr>
          <w:rFonts w:ascii="標楷體" w:eastAsia="標楷體" w:hAnsi="標楷體" w:hint="eastAsia"/>
          <w:sz w:val="20"/>
          <w:szCs w:val="20"/>
          <w:lang w:eastAsia="zh-HK"/>
        </w:rPr>
        <w:t>推廣正面溝通文化</w:t>
      </w:r>
      <w:r>
        <w:rPr>
          <w:rFonts w:ascii="標楷體" w:eastAsia="標楷體" w:hAnsi="標楷體" w:hint="eastAsia"/>
          <w:sz w:val="20"/>
          <w:szCs w:val="20"/>
          <w:lang w:eastAsia="zh-HK"/>
        </w:rPr>
        <w:t>，讓學生實踐正面溝通</w:t>
      </w:r>
      <w:r w:rsidR="003F0134" w:rsidRPr="003F0134">
        <w:rPr>
          <w:rFonts w:ascii="標楷體" w:eastAsia="標楷體" w:hAnsi="標楷體" w:hint="eastAsia"/>
          <w:sz w:val="20"/>
          <w:szCs w:val="20"/>
          <w:lang w:eastAsia="zh-HK"/>
        </w:rPr>
        <w:t>。【關注事項 2】</w:t>
      </w:r>
    </w:p>
    <w:p w14:paraId="1D6262B7" w14:textId="6B7466C1" w:rsidR="00C30718" w:rsidRPr="00DD15D9" w:rsidRDefault="00DD15D9" w:rsidP="003F4804">
      <w:pPr>
        <w:numPr>
          <w:ilvl w:val="0"/>
          <w:numId w:val="4"/>
        </w:numPr>
        <w:snapToGrid w:val="0"/>
        <w:jc w:val="both"/>
        <w:rPr>
          <w:rFonts w:ascii="標楷體" w:eastAsia="標楷體" w:hAnsi="標楷體"/>
          <w:sz w:val="20"/>
          <w:szCs w:val="20"/>
        </w:rPr>
      </w:pPr>
      <w:r w:rsidRPr="00DD15D9">
        <w:rPr>
          <w:rFonts w:ascii="標楷體" w:eastAsia="標楷體" w:hAnsi="標楷體" w:hint="eastAsia"/>
          <w:sz w:val="20"/>
          <w:szCs w:val="20"/>
          <w:lang w:eastAsia="zh-HK"/>
        </w:rPr>
        <w:t>增加</w:t>
      </w:r>
      <w:r w:rsidR="00A1420E">
        <w:rPr>
          <w:rFonts w:ascii="標楷體" w:eastAsia="標楷體" w:hAnsi="標楷體" w:hint="eastAsia"/>
          <w:sz w:val="20"/>
          <w:szCs w:val="20"/>
          <w:lang w:eastAsia="zh-HK"/>
        </w:rPr>
        <w:t>學生</w:t>
      </w:r>
      <w:r w:rsidRPr="00DD15D9">
        <w:rPr>
          <w:rFonts w:ascii="標楷體" w:eastAsia="標楷體" w:hAnsi="標楷體" w:hint="eastAsia"/>
          <w:sz w:val="20"/>
          <w:szCs w:val="20"/>
          <w:lang w:eastAsia="zh-HK"/>
        </w:rPr>
        <w:t>積累文化知識的機會，讓學生建立文化自信，培養對國家文化的保護意識</w:t>
      </w:r>
      <w:r w:rsidR="00C30718" w:rsidRPr="00DD15D9">
        <w:rPr>
          <w:rFonts w:ascii="標楷體" w:eastAsia="標楷體" w:hAnsi="標楷體" w:hint="eastAsia"/>
          <w:sz w:val="20"/>
          <w:szCs w:val="20"/>
          <w:lang w:eastAsia="zh-HK"/>
        </w:rPr>
        <w:t>。</w:t>
      </w:r>
      <w:r w:rsidR="00BD1146" w:rsidRPr="00DD15D9">
        <w:rPr>
          <w:rFonts w:ascii="標楷體" w:eastAsia="標楷體" w:hAnsi="標楷體" w:hint="eastAsia"/>
          <w:b/>
          <w:sz w:val="20"/>
          <w:szCs w:val="20"/>
        </w:rPr>
        <w:t>【</w:t>
      </w:r>
      <w:r w:rsidRPr="00DD15D9">
        <w:rPr>
          <w:rFonts w:ascii="標楷體" w:eastAsia="標楷體" w:hAnsi="標楷體" w:hint="eastAsia"/>
          <w:sz w:val="20"/>
          <w:szCs w:val="20"/>
          <w:lang w:eastAsia="zh-HK"/>
        </w:rPr>
        <w:t>關注事項 2</w:t>
      </w:r>
      <w:r w:rsidR="00BD1146" w:rsidRPr="00DD15D9">
        <w:rPr>
          <w:rFonts w:ascii="標楷體" w:eastAsia="標楷體" w:hAnsi="標楷體" w:hint="eastAsia"/>
          <w:b/>
          <w:sz w:val="20"/>
          <w:szCs w:val="20"/>
        </w:rPr>
        <w:t>】</w:t>
      </w:r>
    </w:p>
    <w:p w14:paraId="4444AC25" w14:textId="77777777" w:rsidR="00354DF4" w:rsidRPr="00997590" w:rsidRDefault="009801FD" w:rsidP="00862341">
      <w:pPr>
        <w:snapToGrid w:val="0"/>
        <w:rPr>
          <w:rFonts w:ascii="標楷體" w:eastAsia="標楷體" w:hAnsi="標楷體"/>
          <w:sz w:val="22"/>
          <w:szCs w:val="22"/>
        </w:rPr>
      </w:pPr>
      <w:r w:rsidRPr="00467580">
        <w:rPr>
          <w:rFonts w:hint="eastAsia"/>
        </w:rPr>
        <w:tab/>
      </w:r>
    </w:p>
    <w:p w14:paraId="198CDB5D" w14:textId="77777777" w:rsidR="003E475C" w:rsidRPr="00D56998" w:rsidRDefault="000B2920" w:rsidP="000B2920">
      <w:pPr>
        <w:tabs>
          <w:tab w:val="left" w:pos="540"/>
          <w:tab w:val="left" w:pos="3240"/>
        </w:tabs>
        <w:snapToGrid w:val="0"/>
        <w:jc w:val="both"/>
        <w:rPr>
          <w:rFonts w:ascii="標楷體" w:eastAsia="標楷體" w:hAnsi="標楷體"/>
          <w:sz w:val="22"/>
          <w:szCs w:val="22"/>
        </w:rPr>
      </w:pPr>
      <w:r w:rsidRPr="00D56998">
        <w:rPr>
          <w:rFonts w:ascii="標楷體" w:eastAsia="標楷體" w:hAnsi="標楷體"/>
          <w:sz w:val="22"/>
          <w:szCs w:val="22"/>
        </w:rPr>
        <w:t>III</w:t>
      </w:r>
      <w:r w:rsidRPr="00D56998">
        <w:rPr>
          <w:rFonts w:ascii="標楷體" w:eastAsia="標楷體" w:hAnsi="標楷體"/>
          <w:sz w:val="22"/>
          <w:szCs w:val="22"/>
        </w:rPr>
        <w:tab/>
      </w:r>
      <w:r w:rsidR="003E475C" w:rsidRPr="00D56998">
        <w:rPr>
          <w:rFonts w:ascii="標楷體" w:eastAsia="標楷體" w:hAnsi="標楷體"/>
          <w:b/>
          <w:sz w:val="22"/>
          <w:szCs w:val="22"/>
        </w:rPr>
        <w:t>施行計</w:t>
      </w:r>
      <w:r w:rsidR="003E475C" w:rsidRPr="00D56998">
        <w:rPr>
          <w:rFonts w:ascii="標楷體" w:eastAsia="標楷體" w:hAnsi="標楷體" w:hint="eastAsia"/>
          <w:b/>
          <w:sz w:val="22"/>
          <w:szCs w:val="22"/>
        </w:rPr>
        <w:t>畫：</w:t>
      </w:r>
    </w:p>
    <w:tbl>
      <w:tblPr>
        <w:tblW w:w="1505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8"/>
        <w:gridCol w:w="2953"/>
        <w:gridCol w:w="3261"/>
        <w:gridCol w:w="1985"/>
        <w:gridCol w:w="1249"/>
        <w:gridCol w:w="27"/>
      </w:tblGrid>
      <w:tr w:rsidR="003E475C" w:rsidRPr="00D56998" w14:paraId="10A03C14" w14:textId="77777777" w:rsidTr="00257130">
        <w:trPr>
          <w:trHeight w:val="93"/>
          <w:tblHeader/>
        </w:trPr>
        <w:tc>
          <w:tcPr>
            <w:tcW w:w="5578" w:type="dxa"/>
          </w:tcPr>
          <w:p w14:paraId="4BC8430B" w14:textId="77777777" w:rsidR="003E475C" w:rsidRPr="00D56998" w:rsidRDefault="003E475C" w:rsidP="003E475C">
            <w:pPr>
              <w:tabs>
                <w:tab w:val="left" w:pos="540"/>
                <w:tab w:val="left" w:pos="3240"/>
              </w:tabs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D56998">
              <w:rPr>
                <w:rFonts w:ascii="標楷體" w:eastAsia="標楷體" w:hAnsi="標楷體" w:hint="eastAsia"/>
                <w:b/>
              </w:rPr>
              <w:t>目標及行動</w:t>
            </w:r>
          </w:p>
        </w:tc>
        <w:tc>
          <w:tcPr>
            <w:tcW w:w="2953" w:type="dxa"/>
          </w:tcPr>
          <w:p w14:paraId="5CC0E90B" w14:textId="77777777" w:rsidR="003E475C" w:rsidRPr="00D56998" w:rsidRDefault="00AB675E" w:rsidP="00AB675E">
            <w:pPr>
              <w:tabs>
                <w:tab w:val="left" w:pos="540"/>
                <w:tab w:val="left" w:pos="3240"/>
              </w:tabs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AB675E">
              <w:rPr>
                <w:rFonts w:ascii="標楷體" w:eastAsia="標楷體" w:hAnsi="標楷體" w:hint="eastAsia"/>
                <w:b/>
              </w:rPr>
              <w:t>評估方法</w:t>
            </w:r>
          </w:p>
        </w:tc>
        <w:tc>
          <w:tcPr>
            <w:tcW w:w="3261" w:type="dxa"/>
          </w:tcPr>
          <w:p w14:paraId="6FB921FC" w14:textId="77777777" w:rsidR="003E475C" w:rsidRPr="00D56998" w:rsidRDefault="003E475C" w:rsidP="0067678F">
            <w:pPr>
              <w:tabs>
                <w:tab w:val="left" w:pos="540"/>
                <w:tab w:val="left" w:pos="3240"/>
              </w:tabs>
              <w:snapToGrid w:val="0"/>
              <w:ind w:leftChars="-45" w:left="-108"/>
              <w:jc w:val="center"/>
              <w:rPr>
                <w:rFonts w:ascii="標楷體" w:eastAsia="標楷體" w:hAnsi="標楷體"/>
                <w:b/>
              </w:rPr>
            </w:pPr>
            <w:r w:rsidRPr="00D56998">
              <w:rPr>
                <w:rFonts w:ascii="標楷體" w:eastAsia="標楷體" w:hAnsi="標楷體" w:hint="eastAsia"/>
                <w:b/>
              </w:rPr>
              <w:t>成功指標</w:t>
            </w:r>
          </w:p>
        </w:tc>
        <w:tc>
          <w:tcPr>
            <w:tcW w:w="1985" w:type="dxa"/>
          </w:tcPr>
          <w:p w14:paraId="2C59BC54" w14:textId="77777777" w:rsidR="003E475C" w:rsidRPr="00D56998" w:rsidRDefault="003E475C" w:rsidP="003E475C">
            <w:pPr>
              <w:tabs>
                <w:tab w:val="left" w:pos="540"/>
                <w:tab w:val="left" w:pos="3240"/>
              </w:tabs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D56998">
              <w:rPr>
                <w:rFonts w:ascii="標楷體" w:eastAsia="標楷體" w:hAnsi="標楷體" w:hint="eastAsia"/>
                <w:b/>
              </w:rPr>
              <w:t>負責人</w:t>
            </w:r>
          </w:p>
        </w:tc>
        <w:tc>
          <w:tcPr>
            <w:tcW w:w="1276" w:type="dxa"/>
            <w:gridSpan w:val="2"/>
          </w:tcPr>
          <w:p w14:paraId="099ABF0E" w14:textId="77777777" w:rsidR="003E475C" w:rsidRPr="00D56998" w:rsidRDefault="003E475C" w:rsidP="003E475C">
            <w:pPr>
              <w:tabs>
                <w:tab w:val="left" w:pos="540"/>
                <w:tab w:val="left" w:pos="3240"/>
              </w:tabs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D56998">
              <w:rPr>
                <w:rFonts w:ascii="標楷體" w:eastAsia="標楷體" w:hAnsi="標楷體" w:hint="eastAsia"/>
                <w:b/>
              </w:rPr>
              <w:t>時限</w:t>
            </w:r>
          </w:p>
        </w:tc>
      </w:tr>
      <w:tr w:rsidR="00F86BC6" w:rsidRPr="00D56998" w14:paraId="631648AD" w14:textId="77777777" w:rsidTr="000A23B1">
        <w:trPr>
          <w:trHeight w:val="277"/>
        </w:trPr>
        <w:tc>
          <w:tcPr>
            <w:tcW w:w="15053" w:type="dxa"/>
            <w:gridSpan w:val="6"/>
          </w:tcPr>
          <w:p w14:paraId="6E2D8362" w14:textId="5B7EE818" w:rsidR="00F86BC6" w:rsidRPr="00365633" w:rsidRDefault="00D56998" w:rsidP="00E74B36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65633">
              <w:rPr>
                <w:rFonts w:ascii="標楷體" w:eastAsia="標楷體" w:hAnsi="標楷體" w:hint="eastAsia"/>
                <w:b/>
                <w:sz w:val="20"/>
                <w:szCs w:val="20"/>
              </w:rPr>
              <w:t>1.</w:t>
            </w:r>
            <w:r w:rsidR="00E74B36">
              <w:rPr>
                <w:rFonts w:hint="eastAsia"/>
              </w:rPr>
              <w:t xml:space="preserve"> </w:t>
            </w:r>
            <w:r w:rsidR="00E74B36" w:rsidRPr="00E74B36">
              <w:rPr>
                <w:rFonts w:ascii="標楷體" w:eastAsia="標楷體" w:hAnsi="標楷體" w:hint="eastAsia"/>
                <w:b/>
                <w:sz w:val="20"/>
                <w:szCs w:val="20"/>
              </w:rPr>
              <w:t>1.</w:t>
            </w:r>
            <w:r w:rsidR="00E74B36" w:rsidRPr="00E74B36">
              <w:rPr>
                <w:rFonts w:ascii="標楷體" w:eastAsia="標楷體" w:hAnsi="標楷體" w:hint="eastAsia"/>
                <w:b/>
                <w:sz w:val="20"/>
                <w:szCs w:val="20"/>
              </w:rPr>
              <w:tab/>
              <w:t>增加不同學習機會，提升學生學習本科興趣，促進學生獲取優異成績</w:t>
            </w:r>
            <w:r w:rsidR="006D3FE7" w:rsidRPr="00365633">
              <w:rPr>
                <w:rFonts w:ascii="標楷體" w:eastAsia="標楷體" w:hAnsi="標楷體" w:hint="eastAsia"/>
                <w:b/>
                <w:sz w:val="20"/>
                <w:szCs w:val="20"/>
              </w:rPr>
              <w:t>。</w:t>
            </w:r>
            <w:r w:rsidR="00F86BC6" w:rsidRPr="00365633">
              <w:rPr>
                <w:rFonts w:ascii="標楷體" w:eastAsia="標楷體" w:hAnsi="標楷體" w:hint="eastAsia"/>
                <w:b/>
                <w:sz w:val="20"/>
                <w:szCs w:val="20"/>
              </w:rPr>
              <w:t>【關注事項 1】</w:t>
            </w:r>
          </w:p>
        </w:tc>
      </w:tr>
      <w:tr w:rsidR="00581867" w:rsidRPr="00D56998" w14:paraId="545E1D0B" w14:textId="77777777" w:rsidTr="000A23B1">
        <w:trPr>
          <w:trHeight w:val="852"/>
        </w:trPr>
        <w:tc>
          <w:tcPr>
            <w:tcW w:w="5578" w:type="dxa"/>
          </w:tcPr>
          <w:p w14:paraId="68EEFB46" w14:textId="727C6CAB" w:rsidR="00581867" w:rsidRDefault="00581867" w:rsidP="009E1BE6">
            <w:pPr>
              <w:tabs>
                <w:tab w:val="left" w:pos="61"/>
                <w:tab w:val="left" w:pos="3240"/>
              </w:tabs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65633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9E1BE6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45194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FA5FC9">
              <w:rPr>
                <w:rFonts w:ascii="標楷體" w:eastAsia="標楷體" w:hAnsi="標楷體" w:hint="eastAsia"/>
                <w:sz w:val="20"/>
                <w:szCs w:val="20"/>
              </w:rPr>
              <w:t>鼓勵學生參加不同類型學習活動</w:t>
            </w:r>
          </w:p>
          <w:p w14:paraId="332A91E2" w14:textId="4805D574" w:rsidR="00F8686B" w:rsidRDefault="00094088" w:rsidP="00F76A26">
            <w:pPr>
              <w:tabs>
                <w:tab w:val="left" w:pos="61"/>
                <w:tab w:val="left" w:pos="2852"/>
              </w:tabs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(1) </w:t>
            </w:r>
            <w:r w:rsidR="00FA5FC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FA5FC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建立</w:t>
            </w:r>
            <w:proofErr w:type="gramStart"/>
            <w:r w:rsidR="00FA5FC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優才庫</w:t>
            </w:r>
            <w:proofErr w:type="gramEnd"/>
            <w:r w:rsidR="00FA5FC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，調查學生語文科之所長</w:t>
            </w:r>
          </w:p>
          <w:p w14:paraId="032B62B2" w14:textId="489EB4DD" w:rsidR="00B316F8" w:rsidRDefault="00F76A26" w:rsidP="00F76A26">
            <w:pPr>
              <w:tabs>
                <w:tab w:val="left" w:pos="61"/>
                <w:tab w:val="left" w:pos="2852"/>
              </w:tabs>
              <w:snapToGrid w:val="0"/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(2)  </w:t>
            </w:r>
            <w:r w:rsidR="00FA5FC9">
              <w:rPr>
                <w:rFonts w:ascii="標楷體" w:eastAsia="標楷體" w:hAnsi="標楷體" w:hint="eastAsia"/>
                <w:sz w:val="20"/>
                <w:szCs w:val="20"/>
              </w:rPr>
              <w:t>鼓勵學生踴躍參加不同類型的學習活動及比賽</w:t>
            </w:r>
          </w:p>
          <w:p w14:paraId="3276071B" w14:textId="3B6C3F9C" w:rsidR="00B078F7" w:rsidRDefault="0016072F" w:rsidP="0016072F">
            <w:pPr>
              <w:tabs>
                <w:tab w:val="left" w:pos="61"/>
                <w:tab w:val="left" w:pos="2852"/>
              </w:tabs>
              <w:snapToGrid w:val="0"/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 xml:space="preserve">(3)  </w:t>
            </w:r>
            <w:r w:rsidR="00FA5FC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安排</w:t>
            </w:r>
            <w:r w:rsidR="00427BB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不同</w:t>
            </w:r>
            <w:r w:rsidR="00FA5FC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學生向</w:t>
            </w:r>
            <w:r w:rsidR="00427BB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全校</w:t>
            </w:r>
            <w:r w:rsidR="00FA5FC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師生分享</w:t>
            </w:r>
            <w:r w:rsidR="00427BB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學習</w:t>
            </w:r>
            <w:r w:rsidR="00FA5FC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心得</w:t>
            </w:r>
          </w:p>
          <w:p w14:paraId="74FB5260" w14:textId="7C99F2C2" w:rsidR="0016072F" w:rsidRDefault="0016072F" w:rsidP="0016072F">
            <w:pPr>
              <w:tabs>
                <w:tab w:val="left" w:pos="61"/>
                <w:tab w:val="left" w:pos="2852"/>
              </w:tabs>
              <w:snapToGrid w:val="0"/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 xml:space="preserve">(4)  </w:t>
            </w:r>
            <w:r w:rsidR="00427BB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於不同途徑展示學生課業佳作</w:t>
            </w:r>
          </w:p>
          <w:p w14:paraId="68942D3A" w14:textId="77777777" w:rsidR="00B316F8" w:rsidRPr="00D73D11" w:rsidRDefault="00B316F8" w:rsidP="00F76A26">
            <w:pPr>
              <w:tabs>
                <w:tab w:val="left" w:pos="61"/>
                <w:tab w:val="left" w:pos="2852"/>
              </w:tabs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53" w:type="dxa"/>
            <w:tcBorders>
              <w:bottom w:val="nil"/>
            </w:tcBorders>
          </w:tcPr>
          <w:p w14:paraId="1797E9C2" w14:textId="77777777" w:rsidR="00581867" w:rsidRPr="00365633" w:rsidRDefault="00581867" w:rsidP="005E7D6D">
            <w:pPr>
              <w:pStyle w:val="Default"/>
              <w:numPr>
                <w:ilvl w:val="0"/>
                <w:numId w:val="5"/>
              </w:numPr>
              <w:snapToGrid w:val="0"/>
              <w:ind w:hanging="610"/>
              <w:jc w:val="both"/>
              <w:rPr>
                <w:rFonts w:ascii="標楷體" w:eastAsia="標楷體" w:hAnsi="標楷體"/>
                <w:sz w:val="20"/>
              </w:rPr>
            </w:pPr>
            <w:r w:rsidRPr="00365633">
              <w:rPr>
                <w:rFonts w:ascii="標楷體" w:eastAsia="標楷體" w:hAnsi="標楷體" w:hint="eastAsia"/>
                <w:sz w:val="20"/>
              </w:rPr>
              <w:t>學習</w:t>
            </w:r>
            <w:r w:rsidR="00240D11" w:rsidRPr="00240D11">
              <w:rPr>
                <w:rFonts w:ascii="標楷體" w:eastAsia="標楷體" w:hAnsi="標楷體" w:hint="eastAsia"/>
                <w:sz w:val="20"/>
              </w:rPr>
              <w:t>日誌</w:t>
            </w:r>
            <w:r w:rsidR="00DB6932" w:rsidRPr="00DB6932">
              <w:rPr>
                <w:rFonts w:ascii="標楷體" w:eastAsia="標楷體" w:hAnsi="標楷體" w:hint="eastAsia"/>
                <w:sz w:val="20"/>
              </w:rPr>
              <w:t>紀錄</w:t>
            </w:r>
          </w:p>
          <w:p w14:paraId="39EF693B" w14:textId="77777777" w:rsidR="00581867" w:rsidRDefault="00581867" w:rsidP="005E7D6D">
            <w:pPr>
              <w:pStyle w:val="Default"/>
              <w:numPr>
                <w:ilvl w:val="0"/>
                <w:numId w:val="5"/>
              </w:numPr>
              <w:snapToGrid w:val="0"/>
              <w:ind w:hanging="612"/>
              <w:jc w:val="both"/>
              <w:rPr>
                <w:rFonts w:ascii="標楷體" w:eastAsia="標楷體" w:hAnsi="標楷體"/>
                <w:sz w:val="20"/>
              </w:rPr>
            </w:pPr>
            <w:r w:rsidRPr="00365633">
              <w:rPr>
                <w:rFonts w:ascii="標楷體" w:eastAsia="標楷體" w:hAnsi="標楷體" w:hint="eastAsia"/>
                <w:sz w:val="20"/>
              </w:rPr>
              <w:t>科任老師</w:t>
            </w:r>
            <w:r w:rsidR="00094088" w:rsidRPr="00094088">
              <w:rPr>
                <w:rFonts w:ascii="標楷體" w:eastAsia="標楷體" w:hAnsi="標楷體" w:hint="eastAsia"/>
                <w:sz w:val="20"/>
              </w:rPr>
              <w:t>觀察</w:t>
            </w:r>
          </w:p>
          <w:p w14:paraId="30A4C74A" w14:textId="5B2B5DA7" w:rsidR="00DB6932" w:rsidRDefault="00DB6932" w:rsidP="005E7D6D">
            <w:pPr>
              <w:pStyle w:val="Default"/>
              <w:numPr>
                <w:ilvl w:val="0"/>
                <w:numId w:val="5"/>
              </w:numPr>
              <w:snapToGrid w:val="0"/>
              <w:ind w:hanging="610"/>
              <w:jc w:val="both"/>
              <w:rPr>
                <w:rFonts w:ascii="標楷體" w:eastAsia="標楷體" w:hAnsi="標楷體"/>
                <w:sz w:val="20"/>
              </w:rPr>
            </w:pPr>
            <w:r w:rsidRPr="00DB6932">
              <w:rPr>
                <w:rFonts w:ascii="標楷體" w:eastAsia="標楷體" w:hAnsi="標楷體" w:hint="eastAsia"/>
                <w:sz w:val="20"/>
              </w:rPr>
              <w:t>課後</w:t>
            </w:r>
            <w:r w:rsidR="00274982">
              <w:rPr>
                <w:rFonts w:ascii="標楷體" w:eastAsia="標楷體" w:hAnsi="標楷體" w:hint="eastAsia"/>
                <w:sz w:val="20"/>
              </w:rPr>
              <w:t>/課外</w:t>
            </w:r>
            <w:r w:rsidRPr="00DB6932">
              <w:rPr>
                <w:rFonts w:ascii="標楷體" w:eastAsia="標楷體" w:hAnsi="標楷體" w:hint="eastAsia"/>
                <w:sz w:val="20"/>
              </w:rPr>
              <w:t>活動紀錄</w:t>
            </w:r>
          </w:p>
          <w:p w14:paraId="3C7E26F8" w14:textId="34530684" w:rsidR="006A4443" w:rsidRPr="00370CDB" w:rsidRDefault="00274982" w:rsidP="00370CDB">
            <w:pPr>
              <w:pStyle w:val="Default"/>
              <w:numPr>
                <w:ilvl w:val="0"/>
                <w:numId w:val="5"/>
              </w:numPr>
              <w:snapToGrid w:val="0"/>
              <w:ind w:hanging="61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早會分享片段</w:t>
            </w:r>
            <w:r>
              <w:rPr>
                <w:rFonts w:ascii="標楷體" w:eastAsia="標楷體" w:hAnsi="標楷體" w:hint="eastAsia"/>
                <w:sz w:val="20"/>
              </w:rPr>
              <w:t>/網頁資料</w:t>
            </w:r>
          </w:p>
          <w:p w14:paraId="60DF726A" w14:textId="77777777" w:rsidR="00370CDB" w:rsidRPr="00365633" w:rsidRDefault="00370CDB" w:rsidP="005E7D6D">
            <w:pPr>
              <w:pStyle w:val="Default"/>
              <w:numPr>
                <w:ilvl w:val="0"/>
                <w:numId w:val="5"/>
              </w:numPr>
              <w:snapToGrid w:val="0"/>
              <w:ind w:hanging="61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會議紀錄</w:t>
            </w:r>
          </w:p>
        </w:tc>
        <w:tc>
          <w:tcPr>
            <w:tcW w:w="3261" w:type="dxa"/>
          </w:tcPr>
          <w:p w14:paraId="7735260B" w14:textId="44CEA62F" w:rsidR="00581867" w:rsidRDefault="00AD67B5" w:rsidP="00094088">
            <w:pPr>
              <w:numPr>
                <w:ilvl w:val="0"/>
                <w:numId w:val="3"/>
              </w:numPr>
              <w:tabs>
                <w:tab w:val="left" w:pos="261"/>
                <w:tab w:val="left" w:pos="3240"/>
              </w:tabs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70</w:t>
            </w:r>
            <w:r w:rsidR="006A4443">
              <w:rPr>
                <w:rFonts w:ascii="標楷體" w:eastAsia="標楷體" w:hAnsi="標楷體" w:hint="eastAsia"/>
                <w:sz w:val="20"/>
                <w:szCs w:val="20"/>
              </w:rPr>
              <w:t>%</w:t>
            </w:r>
            <w:r w:rsidR="00581867" w:rsidRPr="00EC62EB">
              <w:rPr>
                <w:rFonts w:ascii="標楷體" w:eastAsia="標楷體" w:hAnsi="標楷體" w:hint="eastAsia"/>
                <w:sz w:val="20"/>
                <w:szCs w:val="20"/>
              </w:rPr>
              <w:t>學生能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透過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優才庫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顯示本</w:t>
            </w:r>
            <w:r w:rsidR="006A4443">
              <w:rPr>
                <w:rFonts w:ascii="標楷體" w:eastAsia="標楷體" w:hAnsi="標楷體" w:hint="eastAsia"/>
                <w:sz w:val="20"/>
                <w:szCs w:val="20"/>
              </w:rPr>
              <w:t>科</w:t>
            </w:r>
            <w:r w:rsidR="00581867" w:rsidRPr="00EC62EB">
              <w:rPr>
                <w:rFonts w:ascii="標楷體" w:eastAsia="標楷體" w:hAnsi="標楷體" w:hint="eastAsia"/>
                <w:sz w:val="20"/>
                <w:szCs w:val="20"/>
              </w:rPr>
              <w:t>學習目標</w:t>
            </w:r>
          </w:p>
          <w:p w14:paraId="4D017685" w14:textId="1B80BB56" w:rsidR="006A4443" w:rsidRDefault="00370CDB" w:rsidP="00257FB6">
            <w:pPr>
              <w:numPr>
                <w:ilvl w:val="0"/>
                <w:numId w:val="3"/>
              </w:numPr>
              <w:tabs>
                <w:tab w:val="left" w:pos="261"/>
                <w:tab w:val="left" w:pos="3240"/>
              </w:tabs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="00AD67B5"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="006A4443">
              <w:rPr>
                <w:rFonts w:ascii="標楷體" w:eastAsia="標楷體" w:hAnsi="標楷體" w:hint="eastAsia"/>
                <w:sz w:val="20"/>
                <w:szCs w:val="20"/>
              </w:rPr>
              <w:t>%</w:t>
            </w:r>
            <w:r w:rsidR="00DB6932" w:rsidRPr="00DB6932">
              <w:rPr>
                <w:rFonts w:ascii="標楷體" w:eastAsia="標楷體" w:hAnsi="標楷體" w:hint="eastAsia"/>
                <w:sz w:val="20"/>
                <w:szCs w:val="20"/>
              </w:rPr>
              <w:t>學生</w:t>
            </w:r>
            <w:r w:rsidR="006A4443">
              <w:rPr>
                <w:rFonts w:ascii="標楷體" w:eastAsia="標楷體" w:hAnsi="標楷體" w:hint="eastAsia"/>
                <w:sz w:val="20"/>
                <w:szCs w:val="20"/>
              </w:rPr>
              <w:t>曾</w:t>
            </w:r>
            <w:r w:rsidR="00AD67B5">
              <w:rPr>
                <w:rFonts w:ascii="標楷體" w:eastAsia="標楷體" w:hAnsi="標楷體" w:hint="eastAsia"/>
                <w:sz w:val="20"/>
                <w:szCs w:val="20"/>
              </w:rPr>
              <w:t>因應</w:t>
            </w:r>
            <w:proofErr w:type="gramStart"/>
            <w:r w:rsidR="00AD67B5">
              <w:rPr>
                <w:rFonts w:ascii="標楷體" w:eastAsia="標楷體" w:hAnsi="標楷體" w:hint="eastAsia"/>
                <w:sz w:val="20"/>
                <w:szCs w:val="20"/>
              </w:rPr>
              <w:t>優才庫</w:t>
            </w:r>
            <w:proofErr w:type="gramEnd"/>
            <w:r w:rsidR="006A4443">
              <w:rPr>
                <w:rFonts w:ascii="標楷體" w:eastAsia="標楷體" w:hAnsi="標楷體" w:hint="eastAsia"/>
                <w:sz w:val="20"/>
                <w:szCs w:val="20"/>
              </w:rPr>
              <w:t>數據，</w:t>
            </w:r>
            <w:r w:rsidR="00AD67B5">
              <w:rPr>
                <w:rFonts w:ascii="標楷體" w:eastAsia="標楷體" w:hAnsi="標楷體" w:hint="eastAsia"/>
                <w:sz w:val="20"/>
                <w:szCs w:val="20"/>
              </w:rPr>
              <w:t>參加相關學習活動</w:t>
            </w:r>
          </w:p>
          <w:p w14:paraId="4C2CB657" w14:textId="026B2837" w:rsidR="006A4443" w:rsidRDefault="00AE3060" w:rsidP="00257FB6">
            <w:pPr>
              <w:numPr>
                <w:ilvl w:val="0"/>
                <w:numId w:val="3"/>
              </w:numPr>
              <w:tabs>
                <w:tab w:val="left" w:pos="261"/>
                <w:tab w:val="left" w:pos="3240"/>
              </w:tabs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80</w:t>
            </w:r>
            <w:r w:rsidR="006A4443">
              <w:rPr>
                <w:rFonts w:ascii="標楷體" w:eastAsia="標楷體" w:hAnsi="標楷體" w:hint="eastAsia"/>
                <w:sz w:val="20"/>
                <w:szCs w:val="20"/>
              </w:rPr>
              <w:t>%教師曾</w:t>
            </w:r>
            <w:r w:rsidR="00AD67B5">
              <w:rPr>
                <w:rFonts w:ascii="標楷體" w:eastAsia="標楷體" w:hAnsi="標楷體" w:hint="eastAsia"/>
                <w:sz w:val="20"/>
                <w:szCs w:val="20"/>
              </w:rPr>
              <w:t>優才庫數據</w:t>
            </w:r>
            <w:r w:rsidR="006A4443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AD67B5">
              <w:rPr>
                <w:rFonts w:ascii="標楷體" w:eastAsia="標楷體" w:hAnsi="標楷體" w:hint="eastAsia"/>
                <w:sz w:val="20"/>
                <w:szCs w:val="20"/>
              </w:rPr>
              <w:t>推薦學生參加相關學習活動</w:t>
            </w:r>
          </w:p>
          <w:p w14:paraId="5037662E" w14:textId="677398F1" w:rsidR="00DB6932" w:rsidRPr="00AD67B5" w:rsidRDefault="00952DDA" w:rsidP="00AD67B5">
            <w:pPr>
              <w:numPr>
                <w:ilvl w:val="0"/>
                <w:numId w:val="3"/>
              </w:numPr>
              <w:tabs>
                <w:tab w:val="left" w:pos="261"/>
                <w:tab w:val="left" w:pos="3240"/>
              </w:tabs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70</w:t>
            </w:r>
            <w:r w:rsidR="006A4443">
              <w:rPr>
                <w:rFonts w:ascii="標楷體" w:eastAsia="標楷體" w:hAnsi="標楷體" w:hint="eastAsia"/>
                <w:sz w:val="20"/>
                <w:szCs w:val="20"/>
              </w:rPr>
              <w:t>%學生</w:t>
            </w:r>
            <w:r w:rsidR="00AD67B5">
              <w:rPr>
                <w:rFonts w:ascii="標楷體" w:eastAsia="標楷體" w:hAnsi="標楷體" w:hint="eastAsia"/>
                <w:sz w:val="20"/>
                <w:szCs w:val="20"/>
              </w:rPr>
              <w:t>曾透過不同透徑展示</w:t>
            </w:r>
            <w:r w:rsidR="006A4443">
              <w:rPr>
                <w:rFonts w:ascii="標楷體" w:eastAsia="標楷體" w:hAnsi="標楷體" w:hint="eastAsia"/>
                <w:sz w:val="20"/>
                <w:szCs w:val="20"/>
              </w:rPr>
              <w:t>學習</w:t>
            </w:r>
            <w:r w:rsidR="00AD67B5">
              <w:rPr>
                <w:rFonts w:ascii="標楷體" w:eastAsia="標楷體" w:hAnsi="標楷體" w:hint="eastAsia"/>
                <w:sz w:val="20"/>
                <w:szCs w:val="20"/>
              </w:rPr>
              <w:t>成果</w:t>
            </w:r>
          </w:p>
        </w:tc>
        <w:tc>
          <w:tcPr>
            <w:tcW w:w="1985" w:type="dxa"/>
          </w:tcPr>
          <w:p w14:paraId="7857C50E" w14:textId="77777777" w:rsidR="00B078F7" w:rsidRDefault="00581867" w:rsidP="0023665E">
            <w:pPr>
              <w:tabs>
                <w:tab w:val="left" w:pos="540"/>
                <w:tab w:val="left" w:pos="3240"/>
              </w:tabs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56998">
              <w:rPr>
                <w:rFonts w:ascii="標楷體" w:eastAsia="標楷體" w:hAnsi="標楷體"/>
                <w:sz w:val="20"/>
                <w:szCs w:val="20"/>
              </w:rPr>
              <w:t>科主任</w:t>
            </w:r>
          </w:p>
          <w:p w14:paraId="5A2F9BD3" w14:textId="77777777" w:rsidR="00581867" w:rsidRPr="00D56998" w:rsidRDefault="00581867" w:rsidP="0023665E">
            <w:pPr>
              <w:tabs>
                <w:tab w:val="left" w:pos="540"/>
                <w:tab w:val="left" w:pos="3240"/>
              </w:tabs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880F00">
              <w:rPr>
                <w:rFonts w:ascii="標楷體" w:eastAsia="標楷體" w:hAnsi="標楷體" w:hint="eastAsia"/>
                <w:sz w:val="20"/>
                <w:szCs w:val="20"/>
              </w:rPr>
              <w:t>學習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領域統</w:t>
            </w:r>
            <w:r w:rsidRPr="00581867">
              <w:rPr>
                <w:rFonts w:ascii="標楷體" w:eastAsia="標楷體" w:hAnsi="標楷體" w:hint="eastAsia"/>
                <w:sz w:val="20"/>
                <w:szCs w:val="20"/>
              </w:rPr>
              <w:t>籌老師</w:t>
            </w:r>
          </w:p>
          <w:p w14:paraId="6F79E3A9" w14:textId="77777777" w:rsidR="00581867" w:rsidRDefault="00581867" w:rsidP="0023665E">
            <w:pPr>
              <w:tabs>
                <w:tab w:val="left" w:pos="540"/>
                <w:tab w:val="left" w:pos="3240"/>
              </w:tabs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56998">
              <w:rPr>
                <w:rFonts w:ascii="標楷體" w:eastAsia="標楷體" w:hAnsi="標楷體"/>
                <w:sz w:val="20"/>
                <w:szCs w:val="20"/>
              </w:rPr>
              <w:t>中文科教師</w:t>
            </w:r>
          </w:p>
          <w:p w14:paraId="321FCDD2" w14:textId="77777777" w:rsidR="00B078F7" w:rsidRPr="00D56998" w:rsidRDefault="00B078F7" w:rsidP="0023665E">
            <w:pPr>
              <w:tabs>
                <w:tab w:val="left" w:pos="540"/>
                <w:tab w:val="left" w:pos="3240"/>
              </w:tabs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教學助理</w:t>
            </w:r>
          </w:p>
        </w:tc>
        <w:tc>
          <w:tcPr>
            <w:tcW w:w="1276" w:type="dxa"/>
            <w:gridSpan w:val="2"/>
          </w:tcPr>
          <w:p w14:paraId="0927BBD9" w14:textId="77777777" w:rsidR="00581867" w:rsidRPr="00D56998" w:rsidRDefault="00581867" w:rsidP="00F86BC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6998">
              <w:rPr>
                <w:rFonts w:ascii="標楷體" w:eastAsia="標楷體" w:hAnsi="標楷體" w:hint="eastAsia"/>
                <w:sz w:val="20"/>
                <w:szCs w:val="20"/>
              </w:rPr>
              <w:t>全學年</w:t>
            </w:r>
          </w:p>
        </w:tc>
      </w:tr>
      <w:tr w:rsidR="00B078F7" w:rsidRPr="00D56998" w14:paraId="3F61D823" w14:textId="77777777" w:rsidTr="00946C20">
        <w:trPr>
          <w:trHeight w:val="868"/>
        </w:trPr>
        <w:tc>
          <w:tcPr>
            <w:tcW w:w="5578" w:type="dxa"/>
          </w:tcPr>
          <w:p w14:paraId="398D0517" w14:textId="3C56D44D" w:rsidR="00B078F7" w:rsidRDefault="00B078F7" w:rsidP="009E1BE6">
            <w:pPr>
              <w:tabs>
                <w:tab w:val="left" w:pos="61"/>
                <w:tab w:val="left" w:pos="3240"/>
              </w:tabs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65633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88150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365633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加強閱讀文化、提升學生語文</w:t>
            </w:r>
            <w:r w:rsidR="00353F03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自學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能力</w:t>
            </w:r>
          </w:p>
          <w:p w14:paraId="720911E1" w14:textId="6A1B7047" w:rsidR="00B078F7" w:rsidRDefault="00B078F7" w:rsidP="007462E7">
            <w:pPr>
              <w:tabs>
                <w:tab w:val="left" w:pos="61"/>
                <w:tab w:val="left" w:pos="3240"/>
              </w:tabs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(1)   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鼓勵學生參加不同的閱讀活動與比賽</w:t>
            </w:r>
          </w:p>
          <w:p w14:paraId="60FFCC5D" w14:textId="4E0F33C2" w:rsidR="00B078F7" w:rsidRDefault="00B078F7" w:rsidP="007462E7">
            <w:pPr>
              <w:tabs>
                <w:tab w:val="left" w:pos="61"/>
                <w:tab w:val="left" w:pos="3240"/>
              </w:tabs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(2)   </w:t>
            </w:r>
            <w:r w:rsidR="00427BB9">
              <w:rPr>
                <w:rFonts w:ascii="標楷體" w:eastAsia="標楷體" w:hAnsi="標楷體" w:hint="eastAsia"/>
                <w:sz w:val="20"/>
                <w:szCs w:val="20"/>
              </w:rPr>
              <w:t>為初中生購置網上閱讀平台</w:t>
            </w:r>
          </w:p>
          <w:p w14:paraId="63C39F07" w14:textId="39A687B1" w:rsidR="00CB5931" w:rsidRDefault="00427BB9" w:rsidP="007462E7">
            <w:pPr>
              <w:tabs>
                <w:tab w:val="left" w:pos="61"/>
                <w:tab w:val="left" w:pos="3240"/>
              </w:tabs>
              <w:snapToGrid w:val="0"/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/>
                <w:sz w:val="20"/>
                <w:szCs w:val="20"/>
                <w:lang w:eastAsia="zh-HK"/>
              </w:rPr>
              <w:t>(3</w:t>
            </w:r>
            <w:r w:rsidR="0088150F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 xml:space="preserve">)   </w:t>
            </w:r>
            <w:r w:rsidR="00CB5931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參加</w:t>
            </w:r>
            <w:r w:rsidR="004F5E7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電子書閱讀計劃，提升學生自學能力</w:t>
            </w:r>
          </w:p>
          <w:p w14:paraId="3DC8701E" w14:textId="25A1EB21" w:rsidR="00952DDA" w:rsidRDefault="00952DDA" w:rsidP="007462E7">
            <w:pPr>
              <w:tabs>
                <w:tab w:val="left" w:pos="61"/>
                <w:tab w:val="left" w:pos="3240"/>
              </w:tabs>
              <w:snapToGrid w:val="0"/>
              <w:jc w:val="both"/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  <w:lang w:eastAsia="zh-HK"/>
              </w:rPr>
              <w:t xml:space="preserve">4) </w:t>
            </w:r>
            <w:r w:rsidRPr="00952DDA">
              <w:rPr>
                <w:rFonts w:ascii="標楷體" w:eastAsia="標楷體" w:hAnsi="標楷體"/>
                <w:b/>
                <w:sz w:val="20"/>
                <w:szCs w:val="20"/>
                <w:lang w:eastAsia="zh-HK"/>
              </w:rPr>
              <w:t xml:space="preserve"> 優化初中閱讀報告課業，</w:t>
            </w:r>
            <w:proofErr w:type="gramStart"/>
            <w:r w:rsidRPr="00952DDA">
              <w:rPr>
                <w:rFonts w:ascii="標楷體" w:eastAsia="標楷體" w:hAnsi="標楷體"/>
                <w:b/>
                <w:sz w:val="20"/>
                <w:szCs w:val="20"/>
                <w:lang w:eastAsia="zh-HK"/>
              </w:rPr>
              <w:t>拓闊學生</w:t>
            </w:r>
            <w:proofErr w:type="gramEnd"/>
            <w:r w:rsidRPr="00952DDA">
              <w:rPr>
                <w:rFonts w:ascii="標楷體" w:eastAsia="標楷體" w:hAnsi="標楷體"/>
                <w:b/>
                <w:sz w:val="20"/>
                <w:szCs w:val="20"/>
                <w:lang w:eastAsia="zh-HK"/>
              </w:rPr>
              <w:t>閱讀面及閱讀質素</w:t>
            </w:r>
          </w:p>
          <w:p w14:paraId="7A338D9F" w14:textId="4CB141CE" w:rsidR="00B078F7" w:rsidRPr="00D73D11" w:rsidRDefault="00B078F7" w:rsidP="00427BB9">
            <w:pPr>
              <w:tabs>
                <w:tab w:val="left" w:pos="61"/>
                <w:tab w:val="left" w:pos="3240"/>
              </w:tabs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14:paraId="26CD022D" w14:textId="77777777" w:rsidR="00946C20" w:rsidRPr="00841654" w:rsidRDefault="00946C20" w:rsidP="00946C20">
            <w:pPr>
              <w:pStyle w:val="a6"/>
              <w:numPr>
                <w:ilvl w:val="0"/>
                <w:numId w:val="5"/>
              </w:numPr>
              <w:snapToGrid w:val="0"/>
              <w:ind w:hanging="610"/>
              <w:jc w:val="both"/>
              <w:rPr>
                <w:rFonts w:ascii="標楷體" w:eastAsia="標楷體" w:hAnsi="標楷體"/>
              </w:rPr>
            </w:pPr>
            <w:r w:rsidRPr="00841654">
              <w:rPr>
                <w:rFonts w:ascii="標楷體" w:eastAsia="標楷體" w:hAnsi="標楷體" w:hint="eastAsia"/>
              </w:rPr>
              <w:t>閱讀紀錄</w:t>
            </w:r>
          </w:p>
          <w:p w14:paraId="21D9441A" w14:textId="228A1D75" w:rsidR="00946C20" w:rsidRPr="00841654" w:rsidRDefault="00946C20" w:rsidP="00946C20">
            <w:pPr>
              <w:pStyle w:val="Default"/>
              <w:numPr>
                <w:ilvl w:val="0"/>
                <w:numId w:val="5"/>
              </w:numPr>
              <w:snapToGrid w:val="0"/>
              <w:ind w:hanging="610"/>
              <w:jc w:val="both"/>
              <w:rPr>
                <w:rFonts w:ascii="標楷體" w:eastAsia="標楷體" w:hAnsi="標楷體"/>
                <w:sz w:val="20"/>
              </w:rPr>
            </w:pPr>
            <w:r w:rsidRPr="00841654">
              <w:rPr>
                <w:rFonts w:ascii="標楷體" w:eastAsia="標楷體" w:hAnsi="標楷體" w:hint="eastAsia"/>
                <w:sz w:val="20"/>
              </w:rPr>
              <w:t>校本評核</w:t>
            </w:r>
            <w:r w:rsidR="00274982">
              <w:rPr>
                <w:rFonts w:ascii="標楷體" w:eastAsia="標楷體" w:hAnsi="標楷體" w:hint="eastAsia"/>
                <w:sz w:val="20"/>
              </w:rPr>
              <w:t>閱讀</w:t>
            </w:r>
            <w:r w:rsidRPr="00841654">
              <w:rPr>
                <w:rFonts w:ascii="標楷體" w:eastAsia="標楷體" w:hAnsi="標楷體" w:hint="eastAsia"/>
                <w:sz w:val="20"/>
              </w:rPr>
              <w:t>紀錄</w:t>
            </w:r>
          </w:p>
          <w:p w14:paraId="2716656D" w14:textId="77777777" w:rsidR="00946C20" w:rsidRDefault="00946C20" w:rsidP="00946C20">
            <w:pPr>
              <w:pStyle w:val="Default"/>
              <w:numPr>
                <w:ilvl w:val="0"/>
                <w:numId w:val="5"/>
              </w:numPr>
              <w:snapToGrid w:val="0"/>
              <w:ind w:hanging="610"/>
              <w:jc w:val="both"/>
              <w:rPr>
                <w:rFonts w:ascii="標楷體" w:eastAsia="標楷體" w:hAnsi="標楷體"/>
                <w:sz w:val="20"/>
              </w:rPr>
            </w:pPr>
            <w:r w:rsidRPr="00841654">
              <w:rPr>
                <w:rFonts w:ascii="標楷體" w:eastAsia="標楷體" w:hAnsi="標楷體" w:hint="eastAsia"/>
                <w:sz w:val="20"/>
              </w:rPr>
              <w:t>語文活動紀錄</w:t>
            </w:r>
          </w:p>
          <w:p w14:paraId="213DC11E" w14:textId="77777777" w:rsidR="00946C20" w:rsidRDefault="00946C20" w:rsidP="00946C20">
            <w:pPr>
              <w:pStyle w:val="Default"/>
              <w:numPr>
                <w:ilvl w:val="0"/>
                <w:numId w:val="5"/>
              </w:numPr>
              <w:snapToGrid w:val="0"/>
              <w:ind w:hanging="612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學生自評紀錄</w:t>
            </w:r>
          </w:p>
          <w:p w14:paraId="2D6F2908" w14:textId="77777777" w:rsidR="00B078F7" w:rsidRPr="00365633" w:rsidRDefault="00B078F7" w:rsidP="00946C20">
            <w:pPr>
              <w:pStyle w:val="Default"/>
              <w:snapToGrid w:val="0"/>
              <w:ind w:left="-132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1C85F1E6" w14:textId="6719B6B8" w:rsidR="00946C20" w:rsidRPr="00946C20" w:rsidRDefault="00952DDA" w:rsidP="00946C20">
            <w:pPr>
              <w:numPr>
                <w:ilvl w:val="0"/>
                <w:numId w:val="3"/>
              </w:numPr>
              <w:tabs>
                <w:tab w:val="left" w:pos="261"/>
                <w:tab w:val="left" w:pos="3240"/>
              </w:tabs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80</w:t>
            </w:r>
            <w:r w:rsidR="00946C20">
              <w:rPr>
                <w:rFonts w:ascii="標楷體" w:eastAsia="標楷體" w:hAnsi="標楷體" w:hint="eastAsia"/>
                <w:sz w:val="20"/>
                <w:szCs w:val="20"/>
              </w:rPr>
              <w:t>%</w:t>
            </w:r>
            <w:r w:rsidR="00946C20" w:rsidRPr="00841654">
              <w:rPr>
                <w:rFonts w:ascii="標楷體" w:eastAsia="標楷體" w:hAnsi="標楷體" w:hint="eastAsia"/>
                <w:sz w:val="20"/>
                <w:szCs w:val="20"/>
              </w:rPr>
              <w:t>學生完成</w:t>
            </w:r>
            <w:r w:rsidR="00AD67B5">
              <w:rPr>
                <w:rFonts w:ascii="標楷體" w:eastAsia="標楷體" w:hAnsi="標楷體" w:hint="eastAsia"/>
                <w:sz w:val="20"/>
                <w:szCs w:val="20"/>
              </w:rPr>
              <w:t>網上</w:t>
            </w:r>
            <w:r w:rsidR="00946C20" w:rsidRPr="00841654">
              <w:rPr>
                <w:rFonts w:ascii="標楷體" w:eastAsia="標楷體" w:hAnsi="標楷體" w:hint="eastAsia"/>
                <w:sz w:val="20"/>
                <w:szCs w:val="20"/>
              </w:rPr>
              <w:t>閱讀</w:t>
            </w:r>
            <w:r w:rsidR="00AD67B5">
              <w:rPr>
                <w:rFonts w:ascii="標楷體" w:eastAsia="標楷體" w:hAnsi="標楷體" w:hint="eastAsia"/>
                <w:sz w:val="20"/>
                <w:szCs w:val="20"/>
              </w:rPr>
              <w:t>平台</w:t>
            </w:r>
            <w:r w:rsidR="00946C2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相關</w:t>
            </w:r>
            <w:r w:rsidR="00946C20">
              <w:rPr>
                <w:rFonts w:ascii="標楷體" w:eastAsia="標楷體" w:hAnsi="標楷體" w:hint="eastAsia"/>
                <w:sz w:val="20"/>
                <w:szCs w:val="20"/>
              </w:rPr>
              <w:t>活動</w:t>
            </w:r>
          </w:p>
          <w:p w14:paraId="1387329F" w14:textId="6D0603C0" w:rsidR="0084127B" w:rsidRPr="00AD67B5" w:rsidRDefault="00952DDA" w:rsidP="00AD67B5">
            <w:pPr>
              <w:numPr>
                <w:ilvl w:val="0"/>
                <w:numId w:val="3"/>
              </w:numPr>
              <w:tabs>
                <w:tab w:val="left" w:pos="261"/>
                <w:tab w:val="left" w:pos="3240"/>
              </w:tabs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80</w:t>
            </w:r>
            <w:r w:rsidR="00946C20">
              <w:rPr>
                <w:rFonts w:ascii="標楷體" w:eastAsia="標楷體" w:hAnsi="標楷體" w:hint="eastAsia"/>
                <w:sz w:val="20"/>
                <w:szCs w:val="20"/>
              </w:rPr>
              <w:t>%學生能透過閱讀，</w:t>
            </w:r>
            <w:r w:rsidR="0084127B">
              <w:rPr>
                <w:rFonts w:ascii="標楷體" w:eastAsia="標楷體" w:hAnsi="標楷體" w:hint="eastAsia"/>
                <w:sz w:val="20"/>
                <w:szCs w:val="20"/>
              </w:rPr>
              <w:t>提升自學能力。</w:t>
            </w:r>
          </w:p>
        </w:tc>
        <w:tc>
          <w:tcPr>
            <w:tcW w:w="1985" w:type="dxa"/>
          </w:tcPr>
          <w:p w14:paraId="44ADCCBC" w14:textId="77777777" w:rsidR="00B078F7" w:rsidRDefault="00B078F7" w:rsidP="0023665E">
            <w:pPr>
              <w:tabs>
                <w:tab w:val="left" w:pos="540"/>
                <w:tab w:val="left" w:pos="3240"/>
              </w:tabs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56998">
              <w:rPr>
                <w:rFonts w:ascii="標楷體" w:eastAsia="標楷體" w:hAnsi="標楷體"/>
                <w:sz w:val="20"/>
                <w:szCs w:val="20"/>
              </w:rPr>
              <w:t>科主任</w:t>
            </w:r>
          </w:p>
          <w:p w14:paraId="5A94335E" w14:textId="77777777" w:rsidR="00B078F7" w:rsidRPr="00D56998" w:rsidRDefault="00B078F7" w:rsidP="0023665E">
            <w:pPr>
              <w:tabs>
                <w:tab w:val="left" w:pos="540"/>
                <w:tab w:val="left" w:pos="3240"/>
              </w:tabs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880F00">
              <w:rPr>
                <w:rFonts w:ascii="標楷體" w:eastAsia="標楷體" w:hAnsi="標楷體" w:hint="eastAsia"/>
                <w:sz w:val="20"/>
                <w:szCs w:val="20"/>
              </w:rPr>
              <w:t>學習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領域統</w:t>
            </w:r>
            <w:r w:rsidRPr="00581867">
              <w:rPr>
                <w:rFonts w:ascii="標楷體" w:eastAsia="標楷體" w:hAnsi="標楷體" w:hint="eastAsia"/>
                <w:sz w:val="20"/>
                <w:szCs w:val="20"/>
              </w:rPr>
              <w:t>籌老師</w:t>
            </w:r>
          </w:p>
          <w:p w14:paraId="02838CA5" w14:textId="77777777" w:rsidR="00B078F7" w:rsidRDefault="00B078F7" w:rsidP="0023665E">
            <w:pPr>
              <w:tabs>
                <w:tab w:val="left" w:pos="540"/>
                <w:tab w:val="left" w:pos="3240"/>
              </w:tabs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56998">
              <w:rPr>
                <w:rFonts w:ascii="標楷體" w:eastAsia="標楷體" w:hAnsi="標楷體"/>
                <w:sz w:val="20"/>
                <w:szCs w:val="20"/>
              </w:rPr>
              <w:t>中文科教師</w:t>
            </w:r>
          </w:p>
          <w:p w14:paraId="0BB75436" w14:textId="77777777" w:rsidR="00946C20" w:rsidRPr="00D56998" w:rsidRDefault="00946C20" w:rsidP="0023665E">
            <w:pPr>
              <w:tabs>
                <w:tab w:val="left" w:pos="540"/>
                <w:tab w:val="left" w:pos="3240"/>
              </w:tabs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教學助理</w:t>
            </w:r>
          </w:p>
        </w:tc>
        <w:tc>
          <w:tcPr>
            <w:tcW w:w="1276" w:type="dxa"/>
            <w:gridSpan w:val="2"/>
          </w:tcPr>
          <w:p w14:paraId="13264CED" w14:textId="77777777" w:rsidR="00B078F7" w:rsidRPr="00D56998" w:rsidRDefault="00B078F7" w:rsidP="00121F6F">
            <w:pPr>
              <w:jc w:val="center"/>
              <w:rPr>
                <w:rFonts w:ascii="標楷體" w:eastAsia="標楷體" w:hAnsi="標楷體"/>
              </w:rPr>
            </w:pPr>
            <w:r w:rsidRPr="00D56998">
              <w:rPr>
                <w:rFonts w:ascii="標楷體" w:eastAsia="標楷體" w:hAnsi="標楷體" w:hint="eastAsia"/>
                <w:sz w:val="20"/>
                <w:szCs w:val="20"/>
              </w:rPr>
              <w:t>全學年</w:t>
            </w:r>
          </w:p>
        </w:tc>
      </w:tr>
      <w:tr w:rsidR="009E5471" w:rsidRPr="00D56998" w14:paraId="21C6FCA3" w14:textId="77777777" w:rsidTr="00946C20">
        <w:trPr>
          <w:trHeight w:val="868"/>
        </w:trPr>
        <w:tc>
          <w:tcPr>
            <w:tcW w:w="5578" w:type="dxa"/>
          </w:tcPr>
          <w:p w14:paraId="28A72F56" w14:textId="4788B516" w:rsidR="009E5471" w:rsidRDefault="009E5471" w:rsidP="009E5471">
            <w:pPr>
              <w:pStyle w:val="a6"/>
              <w:snapToGrid w:val="0"/>
              <w:ind w:right="45"/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/>
              </w:rPr>
              <w:t xml:space="preserve">1.3 </w:t>
            </w:r>
            <w:r>
              <w:rPr>
                <w:rFonts w:ascii="標楷體" w:eastAsia="標楷體" w:hAnsi="標楷體" w:hint="eastAsia"/>
                <w:lang w:eastAsia="zh-HK"/>
              </w:rPr>
              <w:t>提升高中學生應試技巧與信心</w:t>
            </w:r>
          </w:p>
          <w:p w14:paraId="30CFB735" w14:textId="133CA3C0" w:rsidR="009E5471" w:rsidRPr="00362958" w:rsidRDefault="009E5471" w:rsidP="009E5471">
            <w:pPr>
              <w:tabs>
                <w:tab w:val="left" w:pos="540"/>
                <w:tab w:val="left" w:pos="1260"/>
                <w:tab w:val="left" w:pos="3780"/>
              </w:tabs>
              <w:snapToGrid w:val="0"/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065EF6">
              <w:rPr>
                <w:rFonts w:ascii="標楷體" w:eastAsia="標楷體" w:hAnsi="標楷體" w:hint="eastAsia"/>
                <w:sz w:val="20"/>
                <w:lang w:eastAsia="zh-HK"/>
              </w:rPr>
              <w:t>(1)</w:t>
            </w:r>
            <w:r>
              <w:rPr>
                <w:rFonts w:ascii="標楷體" w:eastAsia="標楷體" w:hAnsi="標楷體" w:hint="eastAsia"/>
                <w:sz w:val="20"/>
                <w:lang w:eastAsia="zh-HK"/>
              </w:rPr>
              <w:t>舉辦高</w:t>
            </w:r>
            <w:r w:rsidRPr="00362958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中應試講座、補課，鼓勵學生參加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校外機構舉辦</w:t>
            </w:r>
            <w:r w:rsidRPr="00362958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模擬考試</w:t>
            </w:r>
          </w:p>
          <w:p w14:paraId="3AF81AAA" w14:textId="544021B8" w:rsidR="009E5471" w:rsidRDefault="009E5471" w:rsidP="009E5471">
            <w:pPr>
              <w:tabs>
                <w:tab w:val="left" w:pos="540"/>
                <w:tab w:val="left" w:pos="1260"/>
                <w:tab w:val="left" w:pos="3780"/>
              </w:tabs>
              <w:snapToGrid w:val="0"/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362958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(2)分析及</w:t>
            </w:r>
            <w:proofErr w:type="gramStart"/>
            <w:r w:rsidRPr="00362958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估算各卷得分</w:t>
            </w:r>
            <w:proofErr w:type="gramEnd"/>
            <w:r w:rsidRPr="00362958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與預期公開考試成績之關係，鼓勵學生因應自己的表現而調整學習策略</w:t>
            </w:r>
          </w:p>
          <w:p w14:paraId="5B23B0B1" w14:textId="6C127B60" w:rsidR="009E5471" w:rsidRPr="00362958" w:rsidRDefault="00BE4149" w:rsidP="009E5471">
            <w:pPr>
              <w:tabs>
                <w:tab w:val="left" w:pos="540"/>
                <w:tab w:val="left" w:pos="1260"/>
                <w:tab w:val="left" w:pos="3780"/>
              </w:tabs>
              <w:snapToGrid w:val="0"/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="009E5471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="009E547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9E5471">
              <w:rPr>
                <w:rFonts w:ascii="標楷體" w:eastAsia="標楷體" w:hAnsi="標楷體" w:hint="eastAsia"/>
                <w:sz w:val="20"/>
                <w:szCs w:val="20"/>
              </w:rPr>
              <w:t>高中學生能掌握本科評估方法、作答技巧與公開考試得分</w:t>
            </w:r>
            <w:proofErr w:type="gramStart"/>
            <w:r w:rsidR="009E5471">
              <w:rPr>
                <w:rFonts w:ascii="標楷體" w:eastAsia="標楷體" w:hAnsi="標楷體" w:hint="eastAsia"/>
                <w:sz w:val="20"/>
                <w:szCs w:val="20"/>
              </w:rPr>
              <w:t>及考獲等級</w:t>
            </w:r>
            <w:proofErr w:type="gramEnd"/>
            <w:r w:rsidR="009E5471">
              <w:rPr>
                <w:rFonts w:ascii="標楷體" w:eastAsia="標楷體" w:hAnsi="標楷體" w:hint="eastAsia"/>
                <w:sz w:val="20"/>
                <w:szCs w:val="20"/>
              </w:rPr>
              <w:t>之關係</w:t>
            </w:r>
          </w:p>
          <w:p w14:paraId="72E20E84" w14:textId="77777777" w:rsidR="009E5471" w:rsidRPr="00365633" w:rsidRDefault="009E5471" w:rsidP="009E5471">
            <w:pPr>
              <w:tabs>
                <w:tab w:val="left" w:pos="61"/>
                <w:tab w:val="left" w:pos="3240"/>
              </w:tabs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14:paraId="09363F83" w14:textId="2572A48A" w:rsidR="009E5471" w:rsidRPr="00BE4149" w:rsidRDefault="009E5471" w:rsidP="00BE4149">
            <w:pPr>
              <w:pStyle w:val="a6"/>
              <w:numPr>
                <w:ilvl w:val="0"/>
                <w:numId w:val="5"/>
              </w:numPr>
              <w:snapToGrid w:val="0"/>
              <w:ind w:left="374" w:hanging="48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lang w:eastAsia="zh-HK"/>
              </w:rPr>
              <w:t>語文</w:t>
            </w:r>
            <w:r w:rsidRPr="00341CD4">
              <w:rPr>
                <w:rFonts w:ascii="標楷體" w:eastAsia="標楷體" w:hAnsi="標楷體" w:hint="eastAsia"/>
              </w:rPr>
              <w:t>活動紀錄</w:t>
            </w:r>
          </w:p>
          <w:p w14:paraId="446573CB" w14:textId="77777777" w:rsidR="009E5471" w:rsidRPr="00365633" w:rsidRDefault="009E5471" w:rsidP="009E5471">
            <w:pPr>
              <w:pStyle w:val="Default"/>
              <w:numPr>
                <w:ilvl w:val="0"/>
                <w:numId w:val="5"/>
              </w:numPr>
              <w:snapToGrid w:val="0"/>
              <w:ind w:hanging="610"/>
              <w:jc w:val="both"/>
              <w:rPr>
                <w:rFonts w:ascii="標楷體" w:eastAsia="標楷體" w:hAnsi="標楷體"/>
                <w:sz w:val="20"/>
              </w:rPr>
            </w:pPr>
            <w:r w:rsidRPr="00365633">
              <w:rPr>
                <w:rFonts w:ascii="標楷體" w:eastAsia="標楷體" w:hAnsi="標楷體" w:hint="eastAsia"/>
                <w:sz w:val="20"/>
              </w:rPr>
              <w:t>學習</w:t>
            </w:r>
            <w:r w:rsidRPr="00240D11">
              <w:rPr>
                <w:rFonts w:ascii="標楷體" w:eastAsia="標楷體" w:hAnsi="標楷體" w:hint="eastAsia"/>
                <w:sz w:val="20"/>
              </w:rPr>
              <w:t>日誌</w:t>
            </w:r>
            <w:r w:rsidRPr="00DB6932">
              <w:rPr>
                <w:rFonts w:ascii="標楷體" w:eastAsia="標楷體" w:hAnsi="標楷體" w:hint="eastAsia"/>
                <w:sz w:val="20"/>
              </w:rPr>
              <w:t>紀錄</w:t>
            </w:r>
          </w:p>
          <w:p w14:paraId="031804CC" w14:textId="77777777" w:rsidR="009E5471" w:rsidRDefault="009E5471" w:rsidP="009E5471">
            <w:pPr>
              <w:pStyle w:val="Default"/>
              <w:numPr>
                <w:ilvl w:val="0"/>
                <w:numId w:val="5"/>
              </w:numPr>
              <w:snapToGrid w:val="0"/>
              <w:ind w:hanging="612"/>
              <w:jc w:val="both"/>
              <w:rPr>
                <w:rFonts w:ascii="標楷體" w:eastAsia="標楷體" w:hAnsi="標楷體"/>
                <w:sz w:val="20"/>
              </w:rPr>
            </w:pPr>
            <w:r w:rsidRPr="00365633">
              <w:rPr>
                <w:rFonts w:ascii="標楷體" w:eastAsia="標楷體" w:hAnsi="標楷體" w:hint="eastAsia"/>
                <w:sz w:val="20"/>
              </w:rPr>
              <w:t>科任老師</w:t>
            </w:r>
            <w:r w:rsidRPr="00094088">
              <w:rPr>
                <w:rFonts w:ascii="標楷體" w:eastAsia="標楷體" w:hAnsi="標楷體" w:hint="eastAsia"/>
                <w:sz w:val="20"/>
              </w:rPr>
              <w:t>觀察</w:t>
            </w:r>
          </w:p>
          <w:p w14:paraId="6553D3D0" w14:textId="4A71E347" w:rsidR="009E5471" w:rsidRPr="00841654" w:rsidRDefault="009E5471" w:rsidP="009E5471">
            <w:pPr>
              <w:pStyle w:val="a6"/>
              <w:numPr>
                <w:ilvl w:val="0"/>
                <w:numId w:val="5"/>
              </w:numPr>
              <w:snapToGrid w:val="0"/>
              <w:ind w:hanging="61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學生測考表現</w:t>
            </w:r>
            <w:proofErr w:type="gramEnd"/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0A502806" w14:textId="533D509E" w:rsidR="009E5471" w:rsidRDefault="00952DDA" w:rsidP="009E5471">
            <w:pPr>
              <w:numPr>
                <w:ilvl w:val="0"/>
                <w:numId w:val="3"/>
              </w:numPr>
              <w:tabs>
                <w:tab w:val="left" w:pos="261"/>
                <w:tab w:val="left" w:pos="3240"/>
              </w:tabs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85</w:t>
            </w:r>
            <w:r w:rsidR="009E5471">
              <w:rPr>
                <w:rFonts w:ascii="標楷體" w:eastAsia="標楷體" w:hAnsi="標楷體" w:hint="eastAsia"/>
                <w:sz w:val="20"/>
                <w:szCs w:val="20"/>
              </w:rPr>
              <w:t>%</w:t>
            </w:r>
            <w:r w:rsidR="009E5471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高中學生曾參加與應試相關之語文活動</w:t>
            </w:r>
          </w:p>
          <w:p w14:paraId="401C2C72" w14:textId="458126D2" w:rsidR="009E5471" w:rsidRDefault="00952DDA" w:rsidP="009E5471">
            <w:pPr>
              <w:numPr>
                <w:ilvl w:val="0"/>
                <w:numId w:val="3"/>
              </w:numPr>
              <w:tabs>
                <w:tab w:val="left" w:pos="261"/>
                <w:tab w:val="left" w:pos="3240"/>
              </w:tabs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80</w:t>
            </w:r>
            <w:r w:rsidR="009E5471">
              <w:rPr>
                <w:rFonts w:ascii="標楷體" w:eastAsia="標楷體" w:hAnsi="標楷體" w:hint="eastAsia"/>
                <w:sz w:val="20"/>
                <w:szCs w:val="20"/>
              </w:rPr>
              <w:t>%</w:t>
            </w:r>
            <w:r w:rsidR="009E5471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高中</w:t>
            </w:r>
            <w:r w:rsidR="009E5471">
              <w:rPr>
                <w:rFonts w:ascii="標楷體" w:eastAsia="標楷體" w:hAnsi="標楷體" w:hint="eastAsia"/>
                <w:sz w:val="20"/>
                <w:szCs w:val="20"/>
              </w:rPr>
              <w:t>學生能透過本科之</w:t>
            </w:r>
            <w:r w:rsidR="009E5471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分析與估算，因應資料而調整學習策略</w:t>
            </w:r>
          </w:p>
          <w:p w14:paraId="5BF1C820" w14:textId="7A41DC5B" w:rsidR="009E5471" w:rsidRPr="00BE4149" w:rsidRDefault="00952DDA" w:rsidP="00BE4149">
            <w:pPr>
              <w:numPr>
                <w:ilvl w:val="0"/>
                <w:numId w:val="3"/>
              </w:numPr>
              <w:tabs>
                <w:tab w:val="left" w:pos="261"/>
                <w:tab w:val="left" w:pos="3240"/>
              </w:tabs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80</w:t>
            </w:r>
            <w:r w:rsidR="009E5471">
              <w:rPr>
                <w:rFonts w:ascii="標楷體" w:eastAsia="標楷體" w:hAnsi="標楷體" w:hint="eastAsia"/>
                <w:sz w:val="20"/>
                <w:szCs w:val="20"/>
              </w:rPr>
              <w:t>%</w:t>
            </w:r>
            <w:r w:rsidR="009E5471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高中學生能知悉公開</w:t>
            </w:r>
            <w:proofErr w:type="gramStart"/>
            <w:r w:rsidR="009E5471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試各卷</w:t>
            </w:r>
            <w:proofErr w:type="gramEnd"/>
            <w:r w:rsidR="009E5471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之得分百分比</w:t>
            </w:r>
            <w:proofErr w:type="gramStart"/>
            <w:r w:rsidR="009E5471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與考獲等級</w:t>
            </w:r>
            <w:proofErr w:type="gramEnd"/>
            <w:r w:rsidR="009E5471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之關係</w:t>
            </w:r>
          </w:p>
        </w:tc>
        <w:tc>
          <w:tcPr>
            <w:tcW w:w="1985" w:type="dxa"/>
          </w:tcPr>
          <w:p w14:paraId="5CB79209" w14:textId="77777777" w:rsidR="009E5471" w:rsidRDefault="009E5471" w:rsidP="009E5471">
            <w:pPr>
              <w:tabs>
                <w:tab w:val="left" w:pos="540"/>
                <w:tab w:val="left" w:pos="3240"/>
              </w:tabs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56998">
              <w:rPr>
                <w:rFonts w:ascii="標楷體" w:eastAsia="標楷體" w:hAnsi="標楷體"/>
                <w:sz w:val="20"/>
                <w:szCs w:val="20"/>
              </w:rPr>
              <w:t>科主任</w:t>
            </w:r>
          </w:p>
          <w:p w14:paraId="096A4115" w14:textId="77777777" w:rsidR="009E5471" w:rsidRPr="00D56998" w:rsidRDefault="009E5471" w:rsidP="009E5471">
            <w:pPr>
              <w:tabs>
                <w:tab w:val="left" w:pos="540"/>
                <w:tab w:val="left" w:pos="3240"/>
              </w:tabs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各級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統</w:t>
            </w:r>
            <w:r w:rsidRPr="00581867">
              <w:rPr>
                <w:rFonts w:ascii="標楷體" w:eastAsia="標楷體" w:hAnsi="標楷體" w:hint="eastAsia"/>
                <w:sz w:val="20"/>
                <w:szCs w:val="20"/>
              </w:rPr>
              <w:t>籌老師</w:t>
            </w:r>
          </w:p>
          <w:p w14:paraId="4C4F85FD" w14:textId="77777777" w:rsidR="009E5471" w:rsidRDefault="009E5471" w:rsidP="009E5471">
            <w:pPr>
              <w:tabs>
                <w:tab w:val="left" w:pos="540"/>
                <w:tab w:val="left" w:pos="3240"/>
              </w:tabs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56998">
              <w:rPr>
                <w:rFonts w:ascii="標楷體" w:eastAsia="標楷體" w:hAnsi="標楷體"/>
                <w:sz w:val="20"/>
                <w:szCs w:val="20"/>
              </w:rPr>
              <w:t>中文科教師</w:t>
            </w:r>
          </w:p>
          <w:p w14:paraId="65974D3D" w14:textId="21D42011" w:rsidR="009E5471" w:rsidRPr="00D56998" w:rsidRDefault="009E5471" w:rsidP="009E5471">
            <w:pPr>
              <w:tabs>
                <w:tab w:val="left" w:pos="540"/>
                <w:tab w:val="left" w:pos="3240"/>
              </w:tabs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教學助理</w:t>
            </w:r>
          </w:p>
        </w:tc>
        <w:tc>
          <w:tcPr>
            <w:tcW w:w="1276" w:type="dxa"/>
            <w:gridSpan w:val="2"/>
          </w:tcPr>
          <w:p w14:paraId="787B004A" w14:textId="61DEE7E4" w:rsidR="009E5471" w:rsidRPr="00D56998" w:rsidRDefault="009E5471" w:rsidP="009E54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654">
              <w:rPr>
                <w:rFonts w:ascii="標楷體" w:eastAsia="標楷體" w:hAnsi="標楷體" w:hint="eastAsia"/>
                <w:sz w:val="20"/>
                <w:szCs w:val="20"/>
              </w:rPr>
              <w:t>全學年</w:t>
            </w:r>
          </w:p>
        </w:tc>
      </w:tr>
      <w:tr w:rsidR="00BE4149" w:rsidRPr="00D56998" w14:paraId="2E9CB635" w14:textId="77777777" w:rsidTr="00946C20">
        <w:trPr>
          <w:trHeight w:val="868"/>
        </w:trPr>
        <w:tc>
          <w:tcPr>
            <w:tcW w:w="5578" w:type="dxa"/>
          </w:tcPr>
          <w:p w14:paraId="55BFE456" w14:textId="0C694499" w:rsidR="00BE4149" w:rsidRPr="00362958" w:rsidRDefault="00BE4149" w:rsidP="00BE4149">
            <w:pPr>
              <w:tabs>
                <w:tab w:val="left" w:pos="540"/>
                <w:tab w:val="left" w:pos="1260"/>
                <w:tab w:val="left" w:pos="3780"/>
              </w:tabs>
              <w:snapToGrid w:val="0"/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/>
                <w:sz w:val="20"/>
                <w:lang w:eastAsia="zh-HK"/>
              </w:rPr>
              <w:lastRenderedPageBreak/>
              <w:t>1.</w:t>
            </w:r>
            <w:r>
              <w:rPr>
                <w:rFonts w:ascii="標楷體" w:eastAsia="標楷體" w:hAnsi="標楷體" w:hint="eastAsia"/>
                <w:sz w:val="20"/>
                <w:lang w:eastAsia="zh-HK"/>
              </w:rPr>
              <w:t>4優化</w:t>
            </w:r>
            <w:r w:rsidRPr="00362958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學習內容、課業要求與提升學生表現</w:t>
            </w:r>
          </w:p>
          <w:p w14:paraId="3DA789F7" w14:textId="16ABB052" w:rsidR="00BE4149" w:rsidRPr="00362958" w:rsidRDefault="00BE4149" w:rsidP="00BE4149">
            <w:pPr>
              <w:tabs>
                <w:tab w:val="left" w:pos="540"/>
                <w:tab w:val="left" w:pos="1260"/>
                <w:tab w:val="left" w:pos="3780"/>
              </w:tabs>
              <w:snapToGrid w:val="0"/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362958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(1)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持續修訂初中教學方向及課業，銜接高中課程內容</w:t>
            </w:r>
          </w:p>
          <w:p w14:paraId="31D72FB8" w14:textId="090C73AE" w:rsidR="00BE4149" w:rsidRDefault="00BE4149" w:rsidP="00BE4149">
            <w:pPr>
              <w:tabs>
                <w:tab w:val="left" w:pos="540"/>
                <w:tab w:val="left" w:pos="1260"/>
                <w:tab w:val="left" w:pos="3780"/>
              </w:tabs>
              <w:snapToGrid w:val="0"/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362958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(2)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 xml:space="preserve"> 持續加強教授學生作文審題、立意、構思、取材、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擬寫大綱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能力</w:t>
            </w:r>
          </w:p>
          <w:p w14:paraId="274E7C8A" w14:textId="6BC6A012" w:rsidR="00BE4149" w:rsidRPr="00976346" w:rsidRDefault="00BE4149" w:rsidP="00BE4149">
            <w:pPr>
              <w:tabs>
                <w:tab w:val="left" w:pos="540"/>
                <w:tab w:val="left" w:pos="1260"/>
                <w:tab w:val="left" w:pos="3780"/>
              </w:tabs>
              <w:snapToGrid w:val="0"/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  <w:lang w:eastAsia="zh-HK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)持續提升學生作答讀本問題及閱讀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理解時</w:t>
            </w:r>
            <w:r>
              <w:rPr>
                <w:rFonts w:ascii="標楷體" w:eastAsia="標楷體" w:hAnsi="標楷體" w:hint="eastAsia"/>
                <w:sz w:val="20"/>
                <w:lang w:eastAsia="zh-HK"/>
              </w:rPr>
              <w:t>審題</w:t>
            </w:r>
            <w:proofErr w:type="gramEnd"/>
            <w:r>
              <w:rPr>
                <w:rFonts w:ascii="標楷體" w:eastAsia="標楷體" w:hAnsi="標楷體" w:hint="eastAsia"/>
                <w:sz w:val="20"/>
                <w:lang w:eastAsia="zh-HK"/>
              </w:rPr>
              <w:t>、</w:t>
            </w:r>
            <w:r w:rsidRPr="006B3D73">
              <w:rPr>
                <w:rFonts w:ascii="標楷體" w:eastAsia="標楷體" w:hAnsi="標楷體" w:hint="eastAsia"/>
                <w:sz w:val="20"/>
                <w:lang w:eastAsia="zh-HK"/>
              </w:rPr>
              <w:t>扣</w:t>
            </w:r>
            <w:proofErr w:type="gramStart"/>
            <w:r w:rsidRPr="006B3D73">
              <w:rPr>
                <w:rFonts w:ascii="標楷體" w:eastAsia="標楷體" w:hAnsi="標楷體" w:hint="eastAsia"/>
                <w:sz w:val="20"/>
                <w:lang w:eastAsia="zh-HK"/>
              </w:rPr>
              <w:t>連</w:t>
            </w:r>
            <w:r>
              <w:rPr>
                <w:rFonts w:ascii="標楷體" w:eastAsia="標楷體" w:hAnsi="標楷體" w:hint="eastAsia"/>
                <w:sz w:val="20"/>
                <w:lang w:eastAsia="zh-HK"/>
              </w:rPr>
              <w:t>題眼</w:t>
            </w:r>
            <w:proofErr w:type="gramEnd"/>
            <w:r>
              <w:rPr>
                <w:rFonts w:ascii="標楷體" w:eastAsia="標楷體" w:hAnsi="標楷體" w:hint="eastAsia"/>
                <w:sz w:val="20"/>
                <w:lang w:eastAsia="zh-HK"/>
              </w:rPr>
              <w:t>、組織答案等技巧</w:t>
            </w:r>
          </w:p>
          <w:p w14:paraId="342279BF" w14:textId="77777777" w:rsidR="00BE4149" w:rsidRDefault="00BE4149" w:rsidP="00BE4149">
            <w:pPr>
              <w:pStyle w:val="a6"/>
              <w:snapToGrid w:val="0"/>
              <w:ind w:right="45"/>
              <w:jc w:val="both"/>
              <w:rPr>
                <w:rFonts w:ascii="標楷體" w:eastAsia="標楷體" w:hAnsi="標楷體"/>
                <w:lang w:eastAsia="zh-HK"/>
              </w:rPr>
            </w:pPr>
            <w:r w:rsidRPr="00362958">
              <w:rPr>
                <w:rFonts w:ascii="標楷體" w:eastAsia="標楷體" w:hAnsi="標楷體" w:hint="eastAsia"/>
                <w:lang w:eastAsia="zh-HK"/>
              </w:rPr>
              <w:t>(</w:t>
            </w:r>
            <w:r>
              <w:rPr>
                <w:rFonts w:ascii="標楷體" w:eastAsia="標楷體" w:hAnsi="標楷體"/>
                <w:lang w:eastAsia="zh-HK"/>
              </w:rPr>
              <w:t>4</w:t>
            </w:r>
            <w:r w:rsidRPr="00362958">
              <w:rPr>
                <w:rFonts w:ascii="標楷體" w:eastAsia="標楷體" w:hAnsi="標楷體" w:hint="eastAsia"/>
                <w:lang w:eastAsia="zh-HK"/>
              </w:rPr>
              <w:t>) 鼓勵學生多運用不同論證手法，善用</w:t>
            </w:r>
            <w:proofErr w:type="gramStart"/>
            <w:r w:rsidRPr="00362958">
              <w:rPr>
                <w:rFonts w:ascii="標楷體" w:eastAsia="標楷體" w:hAnsi="標楷體" w:hint="eastAsia"/>
                <w:lang w:eastAsia="zh-HK"/>
              </w:rPr>
              <w:t>史例、語例</w:t>
            </w:r>
            <w:proofErr w:type="gramEnd"/>
            <w:r w:rsidRPr="00362958">
              <w:rPr>
                <w:rFonts w:ascii="標楷體" w:eastAsia="標楷體" w:hAnsi="標楷體" w:hint="eastAsia"/>
                <w:lang w:eastAsia="zh-HK"/>
              </w:rPr>
              <w:t>、事例</w:t>
            </w: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﹔</w:t>
            </w:r>
            <w:proofErr w:type="gramEnd"/>
            <w:r w:rsidRPr="00362958">
              <w:rPr>
                <w:rFonts w:ascii="標楷體" w:eastAsia="標楷體" w:hAnsi="標楷體" w:hint="eastAsia"/>
                <w:lang w:eastAsia="zh-HK"/>
              </w:rPr>
              <w:t>要求學生多摘錄並運用佳句、美文</w:t>
            </w:r>
            <w:r>
              <w:rPr>
                <w:rFonts w:ascii="標楷體" w:eastAsia="標楷體" w:hAnsi="標楷體" w:hint="eastAsia"/>
                <w:lang w:eastAsia="zh-HK"/>
              </w:rPr>
              <w:t>，善用不同寫作手法及修辭技巧</w:t>
            </w:r>
            <w:r w:rsidRPr="00362958">
              <w:rPr>
                <w:rFonts w:ascii="標楷體" w:eastAsia="標楷體" w:hAnsi="標楷體" w:hint="eastAsia"/>
                <w:lang w:eastAsia="zh-HK"/>
              </w:rPr>
              <w:t>。</w:t>
            </w:r>
          </w:p>
          <w:p w14:paraId="29A56EC0" w14:textId="2A0FEB3E" w:rsidR="00BE4149" w:rsidRDefault="00BE4149" w:rsidP="00BE4149">
            <w:pPr>
              <w:tabs>
                <w:tab w:val="left" w:pos="540"/>
                <w:tab w:val="left" w:pos="1260"/>
                <w:tab w:val="left" w:pos="3780"/>
              </w:tabs>
              <w:snapToGrid w:val="0"/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(5)</w:t>
            </w:r>
            <w:r>
              <w:rPr>
                <w:rFonts w:ascii="標楷體" w:eastAsia="標楷體" w:hAnsi="標楷體"/>
                <w:sz w:val="20"/>
                <w:szCs w:val="20"/>
                <w:lang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於初中各級課業、持續評估、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測考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，以「多用文字表述」及「考核分析、理解」為設計原則</w:t>
            </w:r>
          </w:p>
          <w:p w14:paraId="2DA2937A" w14:textId="77777777" w:rsidR="00BE4149" w:rsidRDefault="00BE4149" w:rsidP="00BE4149">
            <w:pPr>
              <w:pStyle w:val="Default"/>
              <w:rPr>
                <w:rFonts w:ascii="標楷體" w:eastAsia="標楷體" w:hAnsi="標楷體"/>
                <w:sz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lang w:eastAsia="zh-HK"/>
              </w:rPr>
              <w:t>(</w:t>
            </w:r>
            <w:r>
              <w:rPr>
                <w:rFonts w:ascii="標楷體" w:eastAsia="標楷體" w:hAnsi="標楷體"/>
                <w:sz w:val="20"/>
                <w:lang w:eastAsia="zh-HK"/>
              </w:rPr>
              <w:t xml:space="preserve">6) </w:t>
            </w:r>
            <w:r>
              <w:rPr>
                <w:rFonts w:ascii="標楷體" w:eastAsia="標楷體" w:hAnsi="標楷體" w:hint="eastAsia"/>
                <w:sz w:val="20"/>
                <w:lang w:eastAsia="zh-HK"/>
              </w:rPr>
              <w:t>強化初中學生對修辭技巧及文言基礎知識的掌握</w:t>
            </w:r>
          </w:p>
          <w:p w14:paraId="159490E1" w14:textId="4E238090" w:rsidR="00952DDA" w:rsidRPr="00BE4149" w:rsidRDefault="00952DDA" w:rsidP="00BE4149">
            <w:pPr>
              <w:pStyle w:val="Default"/>
              <w:rPr>
                <w:rFonts w:hint="eastAsia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lang w:eastAsia="zh-HK"/>
              </w:rPr>
              <w:t>(</w:t>
            </w:r>
            <w:r>
              <w:rPr>
                <w:rFonts w:ascii="標楷體" w:eastAsia="標楷體" w:hAnsi="標楷體"/>
                <w:sz w:val="20"/>
                <w:lang w:eastAsia="zh-HK"/>
              </w:rPr>
              <w:t>7)</w:t>
            </w:r>
            <w:r w:rsidRPr="00952DDA">
              <w:rPr>
                <w:rFonts w:ascii="標楷體" w:eastAsia="標楷體" w:hAnsi="標楷體"/>
                <w:b/>
                <w:sz w:val="20"/>
                <w:lang w:eastAsia="zh-HK"/>
              </w:rPr>
              <w:t xml:space="preserve"> 提升學生理解文言文的能力</w:t>
            </w: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14:paraId="4646F49F" w14:textId="2132A138" w:rsidR="00BE4149" w:rsidRPr="00BE4149" w:rsidRDefault="00BE4149" w:rsidP="00AC7A81">
            <w:pPr>
              <w:pStyle w:val="a6"/>
              <w:numPr>
                <w:ilvl w:val="0"/>
                <w:numId w:val="5"/>
              </w:numPr>
              <w:snapToGrid w:val="0"/>
              <w:ind w:left="374" w:hanging="482"/>
              <w:jc w:val="both"/>
              <w:rPr>
                <w:rFonts w:ascii="標楷體" w:eastAsia="標楷體" w:hAnsi="標楷體"/>
                <w:lang w:eastAsia="zh-HK"/>
              </w:rPr>
            </w:pPr>
            <w:r w:rsidRPr="00BE4149">
              <w:rPr>
                <w:rFonts w:ascii="標楷體" w:eastAsia="標楷體" w:hAnsi="標楷體" w:hint="eastAsia"/>
              </w:rPr>
              <w:t xml:space="preserve"> 科任老師觀察</w:t>
            </w:r>
          </w:p>
          <w:p w14:paraId="2B23636F" w14:textId="77777777" w:rsidR="00BE4149" w:rsidRPr="00CB1264" w:rsidRDefault="00BE4149" w:rsidP="00BE4149">
            <w:pPr>
              <w:pStyle w:val="a6"/>
              <w:numPr>
                <w:ilvl w:val="0"/>
                <w:numId w:val="5"/>
              </w:numPr>
              <w:snapToGrid w:val="0"/>
              <w:ind w:left="374" w:hanging="482"/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 xml:space="preserve"> 學生課業紀錄</w:t>
            </w:r>
          </w:p>
          <w:p w14:paraId="07AA73D7" w14:textId="77777777" w:rsidR="00BE4149" w:rsidRPr="00A3177A" w:rsidRDefault="00BE4149" w:rsidP="00BE4149">
            <w:pPr>
              <w:pStyle w:val="a6"/>
              <w:numPr>
                <w:ilvl w:val="0"/>
                <w:numId w:val="5"/>
              </w:numPr>
              <w:snapToGrid w:val="0"/>
              <w:ind w:left="374" w:hanging="482"/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lang w:eastAsia="zh-HK"/>
              </w:rPr>
              <w:t>學生課業佳作</w:t>
            </w:r>
          </w:p>
          <w:p w14:paraId="312AC2C4" w14:textId="77777777" w:rsidR="00BE4149" w:rsidRDefault="00BE4149" w:rsidP="00BE4149">
            <w:pPr>
              <w:pStyle w:val="Default"/>
              <w:numPr>
                <w:ilvl w:val="0"/>
                <w:numId w:val="5"/>
              </w:numPr>
              <w:snapToGrid w:val="0"/>
              <w:ind w:hanging="612"/>
              <w:jc w:val="both"/>
              <w:rPr>
                <w:rFonts w:ascii="標楷體" w:eastAsia="標楷體" w:hAnsi="標楷體"/>
                <w:sz w:val="20"/>
              </w:rPr>
            </w:pPr>
            <w:proofErr w:type="gramStart"/>
            <w:r w:rsidRPr="00CB1264">
              <w:rPr>
                <w:rFonts w:ascii="標楷體" w:eastAsia="標楷體" w:hAnsi="標楷體" w:hint="eastAsia"/>
                <w:sz w:val="20"/>
              </w:rPr>
              <w:t>學生測考表現</w:t>
            </w:r>
            <w:proofErr w:type="gramEnd"/>
          </w:p>
          <w:p w14:paraId="77240D28" w14:textId="3FC73C92" w:rsidR="00B60815" w:rsidRDefault="00B60815" w:rsidP="00BE4149">
            <w:pPr>
              <w:pStyle w:val="Default"/>
              <w:numPr>
                <w:ilvl w:val="0"/>
                <w:numId w:val="5"/>
              </w:numPr>
              <w:snapToGrid w:val="0"/>
              <w:ind w:hanging="612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測驗、</w:t>
            </w:r>
            <w:proofErr w:type="gramStart"/>
            <w:r>
              <w:rPr>
                <w:rFonts w:ascii="標楷體" w:eastAsia="標楷體" w:hAnsi="標楷體"/>
                <w:sz w:val="20"/>
              </w:rPr>
              <w:t>考試評卷分析</w:t>
            </w:r>
            <w:proofErr w:type="gramEnd"/>
            <w:r>
              <w:rPr>
                <w:rFonts w:ascii="標楷體" w:eastAsia="標楷體" w:hAnsi="標楷體"/>
                <w:sz w:val="20"/>
              </w:rPr>
              <w:t>及報告</w:t>
            </w:r>
          </w:p>
          <w:p w14:paraId="3CD5F4FB" w14:textId="77777777" w:rsidR="00BE4149" w:rsidRDefault="008F4F12" w:rsidP="00BE4149">
            <w:pPr>
              <w:pStyle w:val="a6"/>
              <w:numPr>
                <w:ilvl w:val="0"/>
                <w:numId w:val="5"/>
              </w:numPr>
              <w:snapToGrid w:val="0"/>
              <w:ind w:left="374" w:hanging="482"/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 xml:space="preserve"> </w:t>
            </w:r>
            <w:proofErr w:type="gramStart"/>
            <w:r w:rsidR="00BE4149">
              <w:rPr>
                <w:rFonts w:ascii="標楷體" w:eastAsia="標楷體" w:hAnsi="標楷體" w:hint="eastAsia"/>
                <w:lang w:eastAsia="zh-HK"/>
              </w:rPr>
              <w:t>測卷</w:t>
            </w:r>
            <w:proofErr w:type="gramEnd"/>
            <w:r w:rsidR="00BE4149">
              <w:rPr>
                <w:rFonts w:ascii="標楷體" w:eastAsia="標楷體" w:hAnsi="標楷體" w:hint="eastAsia"/>
                <w:lang w:eastAsia="zh-HK"/>
              </w:rPr>
              <w:t>、考卷存檔</w:t>
            </w:r>
          </w:p>
          <w:p w14:paraId="7F86BBCF" w14:textId="224D1616" w:rsidR="00B60815" w:rsidRPr="00B60815" w:rsidRDefault="00B60815" w:rsidP="00B60815">
            <w:pPr>
              <w:pStyle w:val="Default"/>
              <w:rPr>
                <w:lang w:eastAsia="zh-HK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182EA780" w14:textId="22CCEFE8" w:rsidR="00BE4149" w:rsidRDefault="00952DDA" w:rsidP="00BE4149">
            <w:pPr>
              <w:numPr>
                <w:ilvl w:val="0"/>
                <w:numId w:val="3"/>
              </w:numPr>
              <w:tabs>
                <w:tab w:val="left" w:pos="261"/>
                <w:tab w:val="left" w:pos="3240"/>
              </w:tabs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  <w:lang w:eastAsia="zh-HK"/>
              </w:rPr>
              <w:t>80</w:t>
            </w:r>
            <w:r w:rsidR="00BE4149">
              <w:rPr>
                <w:rFonts w:ascii="標楷體" w:eastAsia="標楷體" w:hAnsi="標楷體"/>
                <w:sz w:val="20"/>
                <w:szCs w:val="20"/>
                <w:lang w:eastAsia="zh-HK"/>
              </w:rPr>
              <w:t>%</w:t>
            </w:r>
            <w:r w:rsidR="00BE414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科任教師及</w:t>
            </w:r>
            <w:r>
              <w:rPr>
                <w:rFonts w:ascii="標楷體" w:eastAsia="標楷體" w:hAnsi="標楷體"/>
                <w:sz w:val="20"/>
                <w:szCs w:val="20"/>
                <w:lang w:eastAsia="zh-HK"/>
              </w:rPr>
              <w:t>70</w:t>
            </w:r>
            <w:r w:rsidR="00BE4149">
              <w:rPr>
                <w:rFonts w:ascii="標楷體" w:eastAsia="標楷體" w:hAnsi="標楷體"/>
                <w:sz w:val="20"/>
                <w:szCs w:val="20"/>
                <w:lang w:eastAsia="zh-HK"/>
              </w:rPr>
              <w:t>%</w:t>
            </w:r>
            <w:r w:rsidR="00BE4149">
              <w:rPr>
                <w:rFonts w:ascii="標楷體" w:eastAsia="標楷體" w:hAnsi="標楷體" w:hint="eastAsia"/>
                <w:sz w:val="20"/>
                <w:szCs w:val="20"/>
              </w:rPr>
              <w:t>學生</w:t>
            </w:r>
            <w:r w:rsidR="00BE414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能基本掌握作答讀本問題及閱讀理解題目之技巧</w:t>
            </w:r>
          </w:p>
          <w:p w14:paraId="50DC97FD" w14:textId="334C10F1" w:rsidR="00BE4149" w:rsidRDefault="00952DDA" w:rsidP="00BE4149">
            <w:pPr>
              <w:numPr>
                <w:ilvl w:val="0"/>
                <w:numId w:val="3"/>
              </w:numPr>
              <w:tabs>
                <w:tab w:val="left" w:pos="261"/>
                <w:tab w:val="left" w:pos="3240"/>
              </w:tabs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  <w:lang w:eastAsia="zh-HK"/>
              </w:rPr>
              <w:t>80</w:t>
            </w:r>
            <w:r w:rsidR="00BE4149">
              <w:rPr>
                <w:rFonts w:ascii="標楷體" w:eastAsia="標楷體" w:hAnsi="標楷體"/>
                <w:sz w:val="20"/>
                <w:szCs w:val="20"/>
                <w:lang w:eastAsia="zh-HK"/>
              </w:rPr>
              <w:t>%</w:t>
            </w:r>
            <w:r w:rsidR="00BE414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科任教師及</w:t>
            </w:r>
            <w:r>
              <w:rPr>
                <w:rFonts w:ascii="標楷體" w:eastAsia="標楷體" w:hAnsi="標楷體"/>
                <w:sz w:val="20"/>
                <w:szCs w:val="20"/>
                <w:lang w:eastAsia="zh-HK"/>
              </w:rPr>
              <w:t>70</w:t>
            </w:r>
            <w:r w:rsidR="00BE4149">
              <w:rPr>
                <w:rFonts w:ascii="標楷體" w:eastAsia="標楷體" w:hAnsi="標楷體"/>
                <w:sz w:val="20"/>
                <w:szCs w:val="20"/>
                <w:lang w:eastAsia="zh-HK"/>
              </w:rPr>
              <w:t>%</w:t>
            </w:r>
            <w:r w:rsidR="00BE4149">
              <w:rPr>
                <w:rFonts w:ascii="標楷體" w:eastAsia="標楷體" w:hAnsi="標楷體" w:hint="eastAsia"/>
                <w:sz w:val="20"/>
                <w:szCs w:val="20"/>
              </w:rPr>
              <w:t>學生</w:t>
            </w:r>
            <w:r w:rsidR="00BE414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能基本掌握作文審題、立意之要求</w:t>
            </w:r>
          </w:p>
          <w:p w14:paraId="077F5A4B" w14:textId="63D4A577" w:rsidR="00BE4149" w:rsidRDefault="00952DDA" w:rsidP="00BE4149">
            <w:pPr>
              <w:numPr>
                <w:ilvl w:val="0"/>
                <w:numId w:val="3"/>
              </w:numPr>
              <w:tabs>
                <w:tab w:val="left" w:pos="261"/>
                <w:tab w:val="left" w:pos="3240"/>
              </w:tabs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  <w:lang w:eastAsia="zh-HK"/>
              </w:rPr>
              <w:t>80</w:t>
            </w:r>
            <w:r w:rsidR="00BE4149">
              <w:rPr>
                <w:rFonts w:ascii="標楷體" w:eastAsia="標楷體" w:hAnsi="標楷體"/>
                <w:sz w:val="20"/>
                <w:szCs w:val="20"/>
                <w:lang w:eastAsia="zh-HK"/>
              </w:rPr>
              <w:t>%</w:t>
            </w:r>
            <w:r w:rsidR="00BE414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科任教師及</w:t>
            </w:r>
            <w:r>
              <w:rPr>
                <w:rFonts w:ascii="標楷體" w:eastAsia="標楷體" w:hAnsi="標楷體"/>
                <w:sz w:val="20"/>
                <w:szCs w:val="20"/>
                <w:lang w:eastAsia="zh-HK"/>
              </w:rPr>
              <w:t>70</w:t>
            </w:r>
            <w:r w:rsidR="00BE4149">
              <w:rPr>
                <w:rFonts w:ascii="標楷體" w:eastAsia="標楷體" w:hAnsi="標楷體"/>
                <w:sz w:val="20"/>
                <w:szCs w:val="20"/>
                <w:lang w:eastAsia="zh-HK"/>
              </w:rPr>
              <w:t>%</w:t>
            </w:r>
            <w:r w:rsidR="00BE4149">
              <w:rPr>
                <w:rFonts w:ascii="標楷體" w:eastAsia="標楷體" w:hAnsi="標楷體" w:hint="eastAsia"/>
                <w:sz w:val="20"/>
                <w:szCs w:val="20"/>
              </w:rPr>
              <w:t>學生</w:t>
            </w:r>
            <w:r w:rsidR="00BE414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能掌握基本邏輯、演說技巧、思維能力</w:t>
            </w:r>
          </w:p>
          <w:p w14:paraId="3BB7A80B" w14:textId="6CFBADC8" w:rsidR="00BE4149" w:rsidRDefault="00BE4149" w:rsidP="00BE4149">
            <w:pPr>
              <w:numPr>
                <w:ilvl w:val="0"/>
                <w:numId w:val="3"/>
              </w:numPr>
              <w:tabs>
                <w:tab w:val="left" w:pos="261"/>
                <w:tab w:val="left" w:pos="3240"/>
              </w:tabs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各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級統測卷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、考試卷，要求「以文字作答」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及「考核分析、理解」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之部分</w:t>
            </w:r>
            <w:r w:rsidR="00952DDA">
              <w:rPr>
                <w:rFonts w:ascii="標楷體" w:eastAsia="標楷體" w:hAnsi="標楷體" w:hint="eastAsia"/>
                <w:sz w:val="20"/>
                <w:szCs w:val="20"/>
              </w:rPr>
              <w:t>持續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提升</w:t>
            </w:r>
          </w:p>
          <w:p w14:paraId="507EB3DE" w14:textId="45AA343B" w:rsidR="00BE4149" w:rsidRDefault="00BE4149" w:rsidP="00BE4149">
            <w:pPr>
              <w:numPr>
                <w:ilvl w:val="0"/>
                <w:numId w:val="3"/>
              </w:numPr>
              <w:tabs>
                <w:tab w:val="left" w:pos="261"/>
                <w:tab w:val="left" w:pos="3240"/>
              </w:tabs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初中各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級測考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，考問</w:t>
            </w:r>
            <w:r w:rsidR="00952DDA">
              <w:rPr>
                <w:rFonts w:ascii="標楷體" w:eastAsia="標楷體" w:hAnsi="標楷體" w:hint="eastAsia"/>
                <w:sz w:val="20"/>
                <w:szCs w:val="20"/>
              </w:rPr>
              <w:t>「高階思維能力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」部分有所提升</w:t>
            </w:r>
          </w:p>
          <w:p w14:paraId="430801B5" w14:textId="77777777" w:rsidR="00BE4149" w:rsidRDefault="00BE4149" w:rsidP="00BE4149">
            <w:pPr>
              <w:numPr>
                <w:ilvl w:val="0"/>
                <w:numId w:val="3"/>
              </w:numPr>
              <w:tabs>
                <w:tab w:val="left" w:pos="261"/>
                <w:tab w:val="left" w:pos="3240"/>
              </w:tabs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學生課業、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測考之中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，漸能運用課本以外的文化思想、文學知識、語文基礎知識、佳句美文及論證手法。</w:t>
            </w:r>
          </w:p>
          <w:p w14:paraId="6EDFFD9D" w14:textId="42737BEF" w:rsidR="00952DDA" w:rsidRPr="00952DDA" w:rsidRDefault="00952DDA" w:rsidP="00BE4149">
            <w:pPr>
              <w:numPr>
                <w:ilvl w:val="0"/>
                <w:numId w:val="3"/>
              </w:numPr>
              <w:tabs>
                <w:tab w:val="left" w:pos="261"/>
                <w:tab w:val="left" w:pos="3240"/>
              </w:tabs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52DDA">
              <w:rPr>
                <w:rFonts w:ascii="標楷體" w:eastAsia="標楷體" w:hAnsi="標楷體"/>
                <w:b/>
                <w:sz w:val="20"/>
                <w:szCs w:val="20"/>
                <w:lang w:eastAsia="zh-HK"/>
              </w:rPr>
              <w:t>善用教育局「建議篇章」，提升學生對文言文的理解</w:t>
            </w:r>
          </w:p>
        </w:tc>
        <w:tc>
          <w:tcPr>
            <w:tcW w:w="1985" w:type="dxa"/>
          </w:tcPr>
          <w:p w14:paraId="1CB9CC4F" w14:textId="77777777" w:rsidR="00BE4149" w:rsidRDefault="00BE4149" w:rsidP="00BE4149">
            <w:pPr>
              <w:tabs>
                <w:tab w:val="left" w:pos="540"/>
                <w:tab w:val="left" w:pos="3240"/>
              </w:tabs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56998">
              <w:rPr>
                <w:rFonts w:ascii="標楷體" w:eastAsia="標楷體" w:hAnsi="標楷體"/>
                <w:sz w:val="20"/>
                <w:szCs w:val="20"/>
              </w:rPr>
              <w:t>科主任</w:t>
            </w:r>
          </w:p>
          <w:p w14:paraId="1EDFC50C" w14:textId="77777777" w:rsidR="00BE4149" w:rsidRPr="00D56998" w:rsidRDefault="00BE4149" w:rsidP="00BE4149">
            <w:pPr>
              <w:tabs>
                <w:tab w:val="left" w:pos="540"/>
                <w:tab w:val="left" w:pos="3240"/>
              </w:tabs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各級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統</w:t>
            </w:r>
            <w:r w:rsidRPr="00581867">
              <w:rPr>
                <w:rFonts w:ascii="標楷體" w:eastAsia="標楷體" w:hAnsi="標楷體" w:hint="eastAsia"/>
                <w:sz w:val="20"/>
                <w:szCs w:val="20"/>
              </w:rPr>
              <w:t>籌老師</w:t>
            </w:r>
          </w:p>
          <w:p w14:paraId="099728BE" w14:textId="77777777" w:rsidR="00BE4149" w:rsidRDefault="00BE4149" w:rsidP="00BE4149">
            <w:pPr>
              <w:tabs>
                <w:tab w:val="left" w:pos="540"/>
                <w:tab w:val="left" w:pos="3240"/>
              </w:tabs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56998">
              <w:rPr>
                <w:rFonts w:ascii="標楷體" w:eastAsia="標楷體" w:hAnsi="標楷體"/>
                <w:sz w:val="20"/>
                <w:szCs w:val="20"/>
              </w:rPr>
              <w:t>中文科教師</w:t>
            </w:r>
          </w:p>
          <w:p w14:paraId="22117556" w14:textId="0702AA2A" w:rsidR="00BE4149" w:rsidRPr="00D56998" w:rsidRDefault="00BE4149" w:rsidP="00BE4149">
            <w:pPr>
              <w:tabs>
                <w:tab w:val="left" w:pos="540"/>
                <w:tab w:val="left" w:pos="3240"/>
              </w:tabs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教學助理</w:t>
            </w:r>
          </w:p>
        </w:tc>
        <w:tc>
          <w:tcPr>
            <w:tcW w:w="1276" w:type="dxa"/>
            <w:gridSpan w:val="2"/>
          </w:tcPr>
          <w:p w14:paraId="12CF1D1E" w14:textId="0C46B606" w:rsidR="00BE4149" w:rsidRPr="00841654" w:rsidRDefault="00BE4149" w:rsidP="00BE4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654">
              <w:rPr>
                <w:rFonts w:ascii="標楷體" w:eastAsia="標楷體" w:hAnsi="標楷體" w:hint="eastAsia"/>
                <w:sz w:val="20"/>
                <w:szCs w:val="20"/>
              </w:rPr>
              <w:t>全學年</w:t>
            </w:r>
          </w:p>
        </w:tc>
      </w:tr>
      <w:tr w:rsidR="00BE4149" w:rsidRPr="00841654" w14:paraId="0F3AD4B8" w14:textId="77777777" w:rsidTr="000A23B1">
        <w:trPr>
          <w:trHeight w:val="277"/>
        </w:trPr>
        <w:tc>
          <w:tcPr>
            <w:tcW w:w="15053" w:type="dxa"/>
            <w:gridSpan w:val="6"/>
          </w:tcPr>
          <w:p w14:paraId="4C05A294" w14:textId="78B1E377" w:rsidR="00BE4149" w:rsidRPr="00841654" w:rsidRDefault="00BE4149" w:rsidP="00BE4149">
            <w:pPr>
              <w:tabs>
                <w:tab w:val="left" w:pos="1260"/>
                <w:tab w:val="left" w:pos="3780"/>
              </w:tabs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41654">
              <w:rPr>
                <w:rFonts w:ascii="標楷體" w:eastAsia="標楷體" w:hAnsi="標楷體" w:hint="eastAsia"/>
                <w:b/>
                <w:sz w:val="20"/>
                <w:szCs w:val="20"/>
              </w:rPr>
              <w:t>2</w:t>
            </w:r>
            <w:proofErr w:type="gramStart"/>
            <w:r w:rsidRPr="00A1420E">
              <w:rPr>
                <w:rFonts w:ascii="標楷體" w:eastAsia="標楷體" w:hAnsi="標楷體" w:hint="eastAsia"/>
                <w:b/>
                <w:sz w:val="20"/>
                <w:szCs w:val="20"/>
              </w:rPr>
              <w:t>強化科組內外</w:t>
            </w:r>
            <w:proofErr w:type="gramEnd"/>
            <w:r w:rsidRPr="00A1420E">
              <w:rPr>
                <w:rFonts w:ascii="標楷體" w:eastAsia="標楷體" w:hAnsi="標楷體" w:hint="eastAsia"/>
                <w:b/>
                <w:sz w:val="20"/>
                <w:szCs w:val="20"/>
              </w:rPr>
              <w:t>專業交流。【關注事項 1】</w:t>
            </w:r>
          </w:p>
        </w:tc>
      </w:tr>
      <w:tr w:rsidR="00BE4149" w:rsidRPr="00841654" w14:paraId="770C0CC5" w14:textId="77777777" w:rsidTr="005511CF">
        <w:trPr>
          <w:gridAfter w:val="1"/>
          <w:wAfter w:w="27" w:type="dxa"/>
          <w:trHeight w:val="277"/>
        </w:trPr>
        <w:tc>
          <w:tcPr>
            <w:tcW w:w="5578" w:type="dxa"/>
          </w:tcPr>
          <w:p w14:paraId="461CFE1D" w14:textId="180CB5D2" w:rsidR="00BE4149" w:rsidRPr="00841654" w:rsidRDefault="00BE4149" w:rsidP="00BE4149">
            <w:pPr>
              <w:tabs>
                <w:tab w:val="left" w:pos="61"/>
                <w:tab w:val="left" w:pos="3240"/>
              </w:tabs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2.1 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優化</w:t>
            </w:r>
            <w:r w:rsidRPr="00841654">
              <w:rPr>
                <w:rFonts w:ascii="標楷體" w:eastAsia="標楷體" w:hAnsi="標楷體" w:hint="eastAsia"/>
                <w:sz w:val="20"/>
                <w:szCs w:val="20"/>
              </w:rPr>
              <w:t>教師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 xml:space="preserve">專業發展 </w:t>
            </w:r>
          </w:p>
          <w:p w14:paraId="614D85EF" w14:textId="3A2A7CA4" w:rsidR="00BE4149" w:rsidRDefault="00BE4149" w:rsidP="00BE4149">
            <w:pPr>
              <w:tabs>
                <w:tab w:val="left" w:pos="61"/>
                <w:tab w:val="left" w:pos="3240"/>
              </w:tabs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654">
              <w:rPr>
                <w:rFonts w:ascii="標楷體" w:eastAsia="標楷體" w:hAnsi="標楷體" w:hint="eastAsia"/>
                <w:sz w:val="20"/>
                <w:szCs w:val="20"/>
              </w:rPr>
              <w:t xml:space="preserve">(1)   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安排教師參加科本專業發展工作坊</w:t>
            </w:r>
          </w:p>
          <w:p w14:paraId="76181523" w14:textId="77777777" w:rsidR="00BE4149" w:rsidRDefault="00BE4149" w:rsidP="00BE4149">
            <w:pPr>
              <w:tabs>
                <w:tab w:val="left" w:pos="61"/>
                <w:tab w:val="left" w:pos="3240"/>
              </w:tabs>
              <w:snapToGrid w:val="0"/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841654">
              <w:rPr>
                <w:rFonts w:ascii="標楷體" w:eastAsia="標楷體" w:hAnsi="標楷體" w:hint="eastAsia"/>
                <w:sz w:val="20"/>
                <w:szCs w:val="20"/>
              </w:rPr>
              <w:t xml:space="preserve">(2)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透過本科或跨學科的「學習圈」，分享教學心得</w:t>
            </w:r>
          </w:p>
          <w:p w14:paraId="14EFCE76" w14:textId="572D5B05" w:rsidR="00BE4149" w:rsidRDefault="00BE4149" w:rsidP="00BE4149">
            <w:pPr>
              <w:tabs>
                <w:tab w:val="left" w:pos="61"/>
                <w:tab w:val="left" w:pos="3240"/>
              </w:tabs>
              <w:snapToGrid w:val="0"/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(3)   本科教師就不同優秀課業設計/教學策略作分享交流</w:t>
            </w:r>
          </w:p>
          <w:p w14:paraId="6AEDDEBD" w14:textId="77777777" w:rsidR="00BE4149" w:rsidRDefault="00BE4149" w:rsidP="00BE4149">
            <w:pPr>
              <w:tabs>
                <w:tab w:val="left" w:pos="540"/>
                <w:tab w:val="left" w:pos="1260"/>
                <w:tab w:val="left" w:pos="3780"/>
              </w:tabs>
              <w:snapToGrid w:val="0"/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(4)   鼓勵本科教師參與校外公開試考評工作</w:t>
            </w:r>
          </w:p>
          <w:p w14:paraId="056E8553" w14:textId="6B139778" w:rsidR="00952DDA" w:rsidRPr="00841654" w:rsidRDefault="00952DDA" w:rsidP="00BE4149">
            <w:pPr>
              <w:tabs>
                <w:tab w:val="left" w:pos="540"/>
                <w:tab w:val="left" w:pos="1260"/>
                <w:tab w:val="left" w:pos="3780"/>
              </w:tabs>
              <w:snapToGrid w:val="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  <w:lang w:eastAsia="zh-HK"/>
              </w:rPr>
              <w:t xml:space="preserve">5)  </w:t>
            </w:r>
            <w:r w:rsidRPr="00952DDA">
              <w:rPr>
                <w:rFonts w:ascii="標楷體" w:eastAsia="標楷體" w:hAnsi="標楷體"/>
                <w:b/>
                <w:sz w:val="20"/>
                <w:szCs w:val="20"/>
                <w:lang w:eastAsia="zh-HK"/>
              </w:rPr>
              <w:t>透過參加校本支援計劃，提升本科教師專業知識</w:t>
            </w:r>
          </w:p>
        </w:tc>
        <w:tc>
          <w:tcPr>
            <w:tcW w:w="2953" w:type="dxa"/>
          </w:tcPr>
          <w:p w14:paraId="27C03A9B" w14:textId="77777777" w:rsidR="00BE4149" w:rsidRPr="00841654" w:rsidRDefault="00BE4149" w:rsidP="00BE4149">
            <w:pPr>
              <w:pStyle w:val="a6"/>
              <w:numPr>
                <w:ilvl w:val="0"/>
                <w:numId w:val="5"/>
              </w:numPr>
              <w:snapToGrid w:val="0"/>
              <w:ind w:hanging="6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專業發展</w:t>
            </w:r>
            <w:r w:rsidRPr="00841654">
              <w:rPr>
                <w:rFonts w:ascii="標楷體" w:eastAsia="標楷體" w:hAnsi="標楷體" w:hint="eastAsia"/>
              </w:rPr>
              <w:t>活動紀錄</w:t>
            </w:r>
          </w:p>
          <w:p w14:paraId="149507BB" w14:textId="77777777" w:rsidR="00BE4149" w:rsidRDefault="00BE4149" w:rsidP="00BE4149">
            <w:pPr>
              <w:pStyle w:val="Default"/>
              <w:numPr>
                <w:ilvl w:val="0"/>
                <w:numId w:val="5"/>
              </w:numPr>
              <w:snapToGrid w:val="0"/>
              <w:ind w:hanging="610"/>
              <w:rPr>
                <w:rFonts w:ascii="標楷體" w:eastAsia="標楷體" w:hAnsi="標楷體"/>
                <w:color w:val="auto"/>
                <w:sz w:val="20"/>
              </w:rPr>
            </w:pPr>
            <w:r w:rsidRPr="00841654">
              <w:rPr>
                <w:rFonts w:ascii="標楷體" w:eastAsia="標楷體" w:hAnsi="標楷體" w:hint="eastAsia"/>
                <w:color w:val="auto"/>
                <w:sz w:val="20"/>
              </w:rPr>
              <w:t>分享活動紀錄</w:t>
            </w:r>
          </w:p>
          <w:p w14:paraId="7BFD7C7E" w14:textId="5F898A62" w:rsidR="00BE4149" w:rsidRPr="00AD2C09" w:rsidRDefault="00BE4149" w:rsidP="00AD2C09">
            <w:pPr>
              <w:pStyle w:val="Default"/>
              <w:numPr>
                <w:ilvl w:val="0"/>
                <w:numId w:val="5"/>
              </w:numPr>
              <w:snapToGrid w:val="0"/>
              <w:ind w:hanging="610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教師進修紀錄</w:t>
            </w:r>
          </w:p>
        </w:tc>
        <w:tc>
          <w:tcPr>
            <w:tcW w:w="3261" w:type="dxa"/>
          </w:tcPr>
          <w:p w14:paraId="6CC79F19" w14:textId="06820A52" w:rsidR="00BE4149" w:rsidRDefault="00952DDA" w:rsidP="00BE4149">
            <w:pPr>
              <w:numPr>
                <w:ilvl w:val="0"/>
                <w:numId w:val="3"/>
              </w:numPr>
              <w:tabs>
                <w:tab w:val="left" w:pos="261"/>
                <w:tab w:val="left" w:pos="3240"/>
              </w:tabs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80</w:t>
            </w:r>
            <w:r w:rsidR="00BE4149">
              <w:rPr>
                <w:rFonts w:ascii="標楷體" w:eastAsia="標楷體" w:hAnsi="標楷體" w:hint="eastAsia"/>
                <w:sz w:val="20"/>
                <w:szCs w:val="20"/>
              </w:rPr>
              <w:t>%教師</w:t>
            </w:r>
            <w:r w:rsidR="00BE4149" w:rsidRPr="00841654">
              <w:rPr>
                <w:rFonts w:ascii="標楷體" w:eastAsia="標楷體" w:hAnsi="標楷體" w:hint="eastAsia"/>
                <w:sz w:val="20"/>
                <w:szCs w:val="20"/>
              </w:rPr>
              <w:t>參加最少2項</w:t>
            </w:r>
            <w:r w:rsidR="00BE4149">
              <w:rPr>
                <w:rFonts w:ascii="標楷體" w:eastAsia="標楷體" w:hAnsi="標楷體" w:hint="eastAsia"/>
                <w:sz w:val="20"/>
                <w:szCs w:val="20"/>
              </w:rPr>
              <w:t>專業培訓</w:t>
            </w:r>
            <w:r w:rsidR="00BE4149" w:rsidRPr="00841654">
              <w:rPr>
                <w:rFonts w:ascii="標楷體" w:eastAsia="標楷體" w:hAnsi="標楷體" w:hint="eastAsia"/>
                <w:sz w:val="20"/>
                <w:szCs w:val="20"/>
              </w:rPr>
              <w:t>活動</w:t>
            </w:r>
          </w:p>
          <w:p w14:paraId="412F7805" w14:textId="39BF34D0" w:rsidR="00BE4149" w:rsidRDefault="00952DDA" w:rsidP="00BE4149">
            <w:pPr>
              <w:numPr>
                <w:ilvl w:val="0"/>
                <w:numId w:val="3"/>
              </w:numPr>
              <w:tabs>
                <w:tab w:val="left" w:pos="261"/>
                <w:tab w:val="left" w:pos="3240"/>
              </w:tabs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75</w:t>
            </w:r>
            <w:r w:rsidR="00BE4149">
              <w:rPr>
                <w:rFonts w:ascii="標楷體" w:eastAsia="標楷體" w:hAnsi="標楷體"/>
                <w:sz w:val="20"/>
                <w:szCs w:val="20"/>
              </w:rPr>
              <w:t>%</w:t>
            </w:r>
            <w:r w:rsidR="00BE414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教師認同專業發展活動有助強化教學質素</w:t>
            </w:r>
          </w:p>
          <w:p w14:paraId="69A6BDC5" w14:textId="77777777" w:rsidR="00BE4149" w:rsidRDefault="00952DDA" w:rsidP="00BE4149">
            <w:pPr>
              <w:numPr>
                <w:ilvl w:val="0"/>
                <w:numId w:val="3"/>
              </w:numPr>
              <w:tabs>
                <w:tab w:val="left" w:pos="261"/>
                <w:tab w:val="left" w:pos="3240"/>
              </w:tabs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  <w:lang w:eastAsia="zh-HK"/>
              </w:rPr>
              <w:t>75</w:t>
            </w:r>
            <w:r w:rsidR="00BE4149">
              <w:rPr>
                <w:rFonts w:ascii="標楷體" w:eastAsia="標楷體" w:hAnsi="標楷體"/>
                <w:sz w:val="20"/>
                <w:szCs w:val="20"/>
                <w:lang w:eastAsia="zh-HK"/>
              </w:rPr>
              <w:t>%</w:t>
            </w:r>
            <w:r w:rsidR="00BE414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教師能就不同優秀課業設計/教學策略作分享交流</w:t>
            </w:r>
          </w:p>
          <w:p w14:paraId="469DE895" w14:textId="66006977" w:rsidR="00952DDA" w:rsidRDefault="00952DDA" w:rsidP="00BE4149">
            <w:pPr>
              <w:numPr>
                <w:ilvl w:val="0"/>
                <w:numId w:val="3"/>
              </w:numPr>
              <w:tabs>
                <w:tab w:val="left" w:pos="261"/>
                <w:tab w:val="left" w:pos="3240"/>
              </w:tabs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7</w:t>
            </w:r>
            <w:r>
              <w:rPr>
                <w:rFonts w:ascii="標楷體" w:eastAsia="標楷體" w:hAnsi="標楷體"/>
                <w:sz w:val="20"/>
                <w:szCs w:val="20"/>
                <w:lang w:eastAsia="zh-HK"/>
              </w:rPr>
              <w:t>0%相關教師認同</w:t>
            </w:r>
            <w:r>
              <w:rPr>
                <w:rFonts w:ascii="標楷體" w:eastAsia="標楷體" w:hAnsi="標楷體"/>
                <w:sz w:val="20"/>
                <w:szCs w:val="20"/>
                <w:lang w:eastAsia="zh-HK"/>
              </w:rPr>
              <w:t>參加校本支援計劃，</w:t>
            </w:r>
            <w:r>
              <w:rPr>
                <w:rFonts w:ascii="標楷體" w:eastAsia="標楷體" w:hAnsi="標楷體"/>
                <w:sz w:val="20"/>
                <w:szCs w:val="20"/>
                <w:lang w:eastAsia="zh-HK"/>
              </w:rPr>
              <w:t>有助</w:t>
            </w:r>
            <w:r>
              <w:rPr>
                <w:rFonts w:ascii="標楷體" w:eastAsia="標楷體" w:hAnsi="標楷體"/>
                <w:sz w:val="20"/>
                <w:szCs w:val="20"/>
                <w:lang w:eastAsia="zh-HK"/>
              </w:rPr>
              <w:t>提升本科教師專業知識</w:t>
            </w:r>
          </w:p>
        </w:tc>
        <w:tc>
          <w:tcPr>
            <w:tcW w:w="1985" w:type="dxa"/>
          </w:tcPr>
          <w:p w14:paraId="351FD1E9" w14:textId="77777777" w:rsidR="00BE4149" w:rsidRDefault="00BE4149" w:rsidP="00BE4149">
            <w:pPr>
              <w:tabs>
                <w:tab w:val="left" w:pos="540"/>
                <w:tab w:val="left" w:pos="3240"/>
              </w:tabs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56998">
              <w:rPr>
                <w:rFonts w:ascii="標楷體" w:eastAsia="標楷體" w:hAnsi="標楷體"/>
                <w:sz w:val="20"/>
                <w:szCs w:val="20"/>
              </w:rPr>
              <w:t>科主任</w:t>
            </w:r>
          </w:p>
          <w:p w14:paraId="20C4B708" w14:textId="77777777" w:rsidR="00BE4149" w:rsidRPr="00D56998" w:rsidRDefault="00BE4149" w:rsidP="00BE4149">
            <w:pPr>
              <w:tabs>
                <w:tab w:val="left" w:pos="540"/>
                <w:tab w:val="left" w:pos="3240"/>
              </w:tabs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880F00">
              <w:rPr>
                <w:rFonts w:ascii="標楷體" w:eastAsia="標楷體" w:hAnsi="標楷體" w:hint="eastAsia"/>
                <w:sz w:val="20"/>
                <w:szCs w:val="20"/>
              </w:rPr>
              <w:t>學習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領域統</w:t>
            </w:r>
            <w:r w:rsidRPr="00581867">
              <w:rPr>
                <w:rFonts w:ascii="標楷體" w:eastAsia="標楷體" w:hAnsi="標楷體" w:hint="eastAsia"/>
                <w:sz w:val="20"/>
                <w:szCs w:val="20"/>
              </w:rPr>
              <w:t>籌老師</w:t>
            </w:r>
          </w:p>
          <w:p w14:paraId="35AE6A26" w14:textId="77777777" w:rsidR="00BE4149" w:rsidRDefault="00BE4149" w:rsidP="00BE4149">
            <w:pPr>
              <w:tabs>
                <w:tab w:val="left" w:pos="540"/>
                <w:tab w:val="left" w:pos="3240"/>
              </w:tabs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56998">
              <w:rPr>
                <w:rFonts w:ascii="標楷體" w:eastAsia="標楷體" w:hAnsi="標楷體"/>
                <w:sz w:val="20"/>
                <w:szCs w:val="20"/>
              </w:rPr>
              <w:t>中文科教師</w:t>
            </w:r>
          </w:p>
          <w:p w14:paraId="32F06AE1" w14:textId="7F2B0F24" w:rsidR="00BE4149" w:rsidRPr="00D56998" w:rsidRDefault="00BE4149" w:rsidP="00BE4149">
            <w:pPr>
              <w:tabs>
                <w:tab w:val="left" w:pos="540"/>
                <w:tab w:val="left" w:pos="3240"/>
              </w:tabs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教學助理</w:t>
            </w:r>
          </w:p>
        </w:tc>
        <w:tc>
          <w:tcPr>
            <w:tcW w:w="1249" w:type="dxa"/>
          </w:tcPr>
          <w:p w14:paraId="4C410FE8" w14:textId="31F0C207" w:rsidR="00BE4149" w:rsidRPr="00841654" w:rsidRDefault="00BE4149" w:rsidP="00BE4149">
            <w:pPr>
              <w:tabs>
                <w:tab w:val="left" w:pos="424"/>
                <w:tab w:val="left" w:pos="3240"/>
              </w:tabs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654">
              <w:rPr>
                <w:rFonts w:ascii="標楷體" w:eastAsia="標楷體" w:hAnsi="標楷體" w:hint="eastAsia"/>
                <w:sz w:val="20"/>
                <w:szCs w:val="20"/>
              </w:rPr>
              <w:t>全學年</w:t>
            </w:r>
          </w:p>
        </w:tc>
      </w:tr>
      <w:tr w:rsidR="00BE4149" w:rsidRPr="00D56998" w14:paraId="2C95F449" w14:textId="77777777" w:rsidTr="000157D2">
        <w:trPr>
          <w:gridAfter w:val="1"/>
          <w:wAfter w:w="27" w:type="dxa"/>
          <w:trHeight w:val="277"/>
        </w:trPr>
        <w:tc>
          <w:tcPr>
            <w:tcW w:w="15026" w:type="dxa"/>
            <w:gridSpan w:val="5"/>
          </w:tcPr>
          <w:p w14:paraId="490DAC40" w14:textId="417B3802" w:rsidR="00BE4149" w:rsidRPr="00841654" w:rsidRDefault="00BE4149" w:rsidP="00BE4149">
            <w:pPr>
              <w:tabs>
                <w:tab w:val="left" w:pos="424"/>
                <w:tab w:val="left" w:pos="3240"/>
              </w:tabs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1391">
              <w:rPr>
                <w:rFonts w:ascii="標楷體" w:eastAsia="標楷體" w:hAnsi="標楷體" w:hint="eastAsia"/>
                <w:b/>
                <w:sz w:val="20"/>
                <w:szCs w:val="20"/>
              </w:rPr>
              <w:t>3.</w:t>
            </w:r>
            <w:r w:rsidRPr="00A1420E">
              <w:rPr>
                <w:rFonts w:ascii="標楷體" w:eastAsia="標楷體" w:hAnsi="標楷體" w:hint="eastAsia"/>
                <w:b/>
                <w:sz w:val="20"/>
                <w:szCs w:val="20"/>
              </w:rPr>
              <w:t>培養學生自信，提升自我形象</w:t>
            </w:r>
            <w:proofErr w:type="gramStart"/>
            <w:r w:rsidRPr="00A1420E">
              <w:rPr>
                <w:rFonts w:ascii="標楷體" w:eastAsia="標楷體" w:hAnsi="標楷體" w:hint="eastAsia"/>
                <w:b/>
                <w:sz w:val="20"/>
                <w:szCs w:val="20"/>
              </w:rPr>
              <w:t>﹔</w:t>
            </w:r>
            <w:proofErr w:type="gramEnd"/>
            <w:r w:rsidRPr="00A1420E">
              <w:rPr>
                <w:rFonts w:ascii="標楷體" w:eastAsia="標楷體" w:hAnsi="標楷體" w:hint="eastAsia"/>
                <w:b/>
                <w:sz w:val="20"/>
                <w:szCs w:val="20"/>
              </w:rPr>
              <w:t>推廣正面溝通文化。【關注事項 2</w:t>
            </w:r>
            <w:r w:rsidRPr="00841654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</w:tc>
      </w:tr>
      <w:tr w:rsidR="00BE4149" w:rsidRPr="00D56998" w14:paraId="1E71B733" w14:textId="77777777" w:rsidTr="005511CF">
        <w:trPr>
          <w:gridAfter w:val="1"/>
          <w:wAfter w:w="27" w:type="dxa"/>
          <w:trHeight w:val="277"/>
        </w:trPr>
        <w:tc>
          <w:tcPr>
            <w:tcW w:w="5578" w:type="dxa"/>
          </w:tcPr>
          <w:p w14:paraId="52FF4940" w14:textId="28FEB253" w:rsidR="00BE4149" w:rsidRPr="00841654" w:rsidRDefault="00BE4149" w:rsidP="00BE4149">
            <w:pPr>
              <w:tabs>
                <w:tab w:val="left" w:pos="540"/>
                <w:tab w:val="left" w:pos="1260"/>
                <w:tab w:val="left" w:pos="3780"/>
              </w:tabs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841654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Pr="00841654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 xml:space="preserve">營造正面文化、提升學生自我形象 </w:t>
            </w:r>
          </w:p>
          <w:p w14:paraId="26AA0E25" w14:textId="01D928FE" w:rsidR="00BE4149" w:rsidRPr="00841654" w:rsidRDefault="00BE4149" w:rsidP="00BE4149">
            <w:pPr>
              <w:tabs>
                <w:tab w:val="left" w:pos="540"/>
                <w:tab w:val="left" w:pos="1260"/>
                <w:tab w:val="left" w:pos="3780"/>
              </w:tabs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654">
              <w:rPr>
                <w:rFonts w:ascii="標楷體" w:eastAsia="標楷體" w:hAnsi="標楷體" w:hint="eastAsia"/>
                <w:sz w:val="20"/>
                <w:szCs w:val="20"/>
              </w:rPr>
              <w:t xml:space="preserve">(1)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推廣</w:t>
            </w:r>
            <w:r w:rsidRPr="00841654">
              <w:rPr>
                <w:rFonts w:ascii="標楷體" w:eastAsia="標楷體" w:hAnsi="標楷體" w:hint="eastAsia"/>
                <w:sz w:val="20"/>
                <w:szCs w:val="20"/>
              </w:rPr>
              <w:t>與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正面</w:t>
            </w:r>
            <w:r w:rsidRPr="00841654">
              <w:rPr>
                <w:rFonts w:ascii="標楷體" w:eastAsia="標楷體" w:hAnsi="標楷體" w:hint="eastAsia"/>
                <w:sz w:val="20"/>
                <w:szCs w:val="20"/>
              </w:rPr>
              <w:t>文化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相關的</w:t>
            </w:r>
            <w:r w:rsidRPr="00841654">
              <w:rPr>
                <w:rFonts w:ascii="標楷體" w:eastAsia="標楷體" w:hAnsi="標楷體" w:hint="eastAsia"/>
                <w:sz w:val="20"/>
                <w:szCs w:val="20"/>
              </w:rPr>
              <w:t>閱讀材料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/書目</w:t>
            </w:r>
          </w:p>
          <w:p w14:paraId="64ED5883" w14:textId="68CF8ECB" w:rsidR="00BE4149" w:rsidRDefault="00BE4149" w:rsidP="00BE4149">
            <w:pPr>
              <w:tabs>
                <w:tab w:val="left" w:pos="540"/>
                <w:tab w:val="left" w:pos="1260"/>
                <w:tab w:val="left" w:pos="3780"/>
              </w:tabs>
              <w:snapToGrid w:val="0"/>
              <w:ind w:left="600" w:hangingChars="300" w:hanging="600"/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841654">
              <w:rPr>
                <w:rFonts w:ascii="標楷體" w:eastAsia="標楷體" w:hAnsi="標楷體" w:hint="eastAsia"/>
                <w:sz w:val="20"/>
                <w:szCs w:val="20"/>
              </w:rPr>
              <w:t>(2)   與德育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及生命教組</w:t>
            </w:r>
            <w:r w:rsidRPr="00841654"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合</w:t>
            </w:r>
            <w:r w:rsidRPr="00841654">
              <w:rPr>
                <w:rFonts w:ascii="標楷體" w:eastAsia="標楷體" w:hAnsi="標楷體" w:hint="eastAsia"/>
                <w:sz w:val="20"/>
                <w:szCs w:val="20"/>
              </w:rPr>
              <w:t>作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，</w:t>
            </w:r>
            <w:r w:rsidRPr="00841654">
              <w:rPr>
                <w:rFonts w:ascii="標楷體" w:eastAsia="標楷體" w:hAnsi="標楷體" w:hint="eastAsia"/>
                <w:sz w:val="20"/>
                <w:szCs w:val="20"/>
              </w:rPr>
              <w:t>安排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相關語文</w:t>
            </w:r>
            <w:r w:rsidRPr="00841654">
              <w:rPr>
                <w:rFonts w:ascii="標楷體" w:eastAsia="標楷體" w:hAnsi="標楷體" w:hint="eastAsia"/>
                <w:sz w:val="20"/>
                <w:szCs w:val="20"/>
              </w:rPr>
              <w:t>活動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，推廣正面思維</w:t>
            </w:r>
          </w:p>
          <w:p w14:paraId="42342AA9" w14:textId="77777777" w:rsidR="00BE4149" w:rsidRDefault="00BE4149" w:rsidP="00BE4149">
            <w:pPr>
              <w:tabs>
                <w:tab w:val="left" w:pos="540"/>
                <w:tab w:val="left" w:pos="1260"/>
                <w:tab w:val="left" w:pos="3780"/>
              </w:tabs>
              <w:snapToGrid w:val="0"/>
              <w:ind w:left="600" w:hangingChars="300" w:hanging="600"/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 xml:space="preserve">(3) </w:t>
            </w:r>
            <w:r>
              <w:rPr>
                <w:rFonts w:ascii="標楷體" w:eastAsia="標楷體" w:hAnsi="標楷體"/>
                <w:sz w:val="20"/>
                <w:szCs w:val="20"/>
                <w:lang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舉辦多元化語文活動，提供不同舞台，讓學生發揮所長，提升學生自信心</w:t>
            </w:r>
          </w:p>
          <w:p w14:paraId="4F832215" w14:textId="7D382C61" w:rsidR="00BE4149" w:rsidRDefault="00BE4149" w:rsidP="00BE4149">
            <w:pPr>
              <w:tabs>
                <w:tab w:val="left" w:pos="540"/>
                <w:tab w:val="left" w:pos="1260"/>
                <w:tab w:val="left" w:pos="3780"/>
              </w:tabs>
              <w:snapToGrid w:val="0"/>
              <w:ind w:left="600" w:hangingChars="300" w:hanging="600"/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  <w:lang w:eastAsia="zh-HK"/>
              </w:rPr>
              <w:t>4) 透過課程內容及課外活動，讓學生了解良好溝通的重要性</w:t>
            </w:r>
          </w:p>
        </w:tc>
        <w:tc>
          <w:tcPr>
            <w:tcW w:w="2953" w:type="dxa"/>
          </w:tcPr>
          <w:p w14:paraId="5C499FA6" w14:textId="03675205" w:rsidR="00BE4149" w:rsidRPr="003861A4" w:rsidRDefault="00BE4149" w:rsidP="00BE4149">
            <w:pPr>
              <w:pStyle w:val="a6"/>
              <w:numPr>
                <w:ilvl w:val="0"/>
                <w:numId w:val="5"/>
              </w:numPr>
              <w:snapToGrid w:val="0"/>
              <w:ind w:left="374" w:hanging="48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841654">
              <w:rPr>
                <w:rFonts w:ascii="標楷體" w:eastAsia="標楷體" w:hAnsi="標楷體" w:hint="eastAsia"/>
              </w:rPr>
              <w:t>活動紀錄</w:t>
            </w:r>
          </w:p>
          <w:p w14:paraId="3B1792C6" w14:textId="77777777" w:rsidR="00BE4149" w:rsidRDefault="00BE4149" w:rsidP="00BE4149">
            <w:pPr>
              <w:pStyle w:val="Default"/>
              <w:numPr>
                <w:ilvl w:val="0"/>
                <w:numId w:val="5"/>
              </w:numPr>
              <w:snapToGrid w:val="0"/>
              <w:ind w:hanging="612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閱讀材料</w:t>
            </w:r>
          </w:p>
          <w:p w14:paraId="0F7E993F" w14:textId="126681D6" w:rsidR="00BE4149" w:rsidRDefault="00BE4149" w:rsidP="00BE4149">
            <w:pPr>
              <w:pStyle w:val="Default"/>
              <w:numPr>
                <w:ilvl w:val="0"/>
                <w:numId w:val="5"/>
              </w:numPr>
              <w:snapToGrid w:val="0"/>
              <w:ind w:hanging="612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學生自評紀錄</w:t>
            </w:r>
          </w:p>
          <w:p w14:paraId="06C9B59F" w14:textId="77777777" w:rsidR="00BE4149" w:rsidRDefault="00BE4149" w:rsidP="00BE4149">
            <w:pPr>
              <w:pStyle w:val="Default"/>
              <w:numPr>
                <w:ilvl w:val="0"/>
                <w:numId w:val="5"/>
              </w:numPr>
              <w:snapToGrid w:val="0"/>
              <w:ind w:hanging="612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lang w:eastAsia="zh-HK"/>
              </w:rPr>
              <w:t>學生課業佳作</w:t>
            </w:r>
          </w:p>
          <w:p w14:paraId="03493CED" w14:textId="77777777" w:rsidR="00BE4149" w:rsidRDefault="00BE4149" w:rsidP="00BE4149">
            <w:pPr>
              <w:pStyle w:val="Default"/>
              <w:numPr>
                <w:ilvl w:val="0"/>
                <w:numId w:val="5"/>
              </w:numPr>
              <w:snapToGrid w:val="0"/>
              <w:ind w:hanging="612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lang w:eastAsia="zh-HK"/>
              </w:rPr>
              <w:t>學生反思紀錄</w:t>
            </w:r>
          </w:p>
          <w:p w14:paraId="2BB3115D" w14:textId="77777777" w:rsidR="00BE4149" w:rsidRDefault="00BE4149" w:rsidP="00BE4149">
            <w:pPr>
              <w:pStyle w:val="Default"/>
              <w:numPr>
                <w:ilvl w:val="0"/>
                <w:numId w:val="5"/>
              </w:numPr>
              <w:snapToGrid w:val="0"/>
              <w:ind w:hanging="612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lang w:eastAsia="zh-HK"/>
              </w:rPr>
              <w:t>語文活動紀錄</w:t>
            </w:r>
          </w:p>
          <w:p w14:paraId="74BF6800" w14:textId="77777777" w:rsidR="00BE4149" w:rsidRPr="00365633" w:rsidRDefault="00BE4149" w:rsidP="00BE4149">
            <w:pPr>
              <w:pStyle w:val="Default"/>
              <w:numPr>
                <w:ilvl w:val="0"/>
                <w:numId w:val="5"/>
              </w:numPr>
              <w:snapToGrid w:val="0"/>
              <w:ind w:hanging="610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61" w:type="dxa"/>
          </w:tcPr>
          <w:p w14:paraId="0FADD849" w14:textId="3AF872D4" w:rsidR="00BE4149" w:rsidRDefault="00BE4149" w:rsidP="00BE4149">
            <w:pPr>
              <w:numPr>
                <w:ilvl w:val="0"/>
                <w:numId w:val="3"/>
              </w:numPr>
              <w:tabs>
                <w:tab w:val="left" w:pos="261"/>
                <w:tab w:val="left" w:pos="3240"/>
              </w:tabs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="00952DDA">
              <w:rPr>
                <w:rFonts w:ascii="標楷體" w:eastAsia="標楷體" w:hAnsi="標楷體"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%學生能透過本科安排之</w:t>
            </w:r>
            <w:r w:rsidRPr="00841654">
              <w:rPr>
                <w:rFonts w:ascii="標楷體" w:eastAsia="標楷體" w:hAnsi="標楷體" w:hint="eastAsia"/>
                <w:sz w:val="20"/>
                <w:szCs w:val="20"/>
              </w:rPr>
              <w:t>活動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，培養正面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思維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、建</w:t>
            </w:r>
            <w:r w:rsidRPr="00841654">
              <w:rPr>
                <w:rFonts w:ascii="標楷體" w:eastAsia="標楷體" w:hAnsi="標楷體" w:hint="eastAsia"/>
                <w:sz w:val="20"/>
                <w:szCs w:val="20"/>
              </w:rPr>
              <w:t>立正確的價值觀</w:t>
            </w:r>
          </w:p>
          <w:p w14:paraId="7122D179" w14:textId="7A9693F7" w:rsidR="00BE4149" w:rsidRDefault="00952DDA" w:rsidP="00BE4149">
            <w:pPr>
              <w:numPr>
                <w:ilvl w:val="0"/>
                <w:numId w:val="3"/>
              </w:numPr>
              <w:tabs>
                <w:tab w:val="left" w:pos="261"/>
                <w:tab w:val="left" w:pos="3240"/>
              </w:tabs>
              <w:snapToGrid w:val="0"/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75</w:t>
            </w:r>
            <w:r w:rsidR="00BE4149">
              <w:rPr>
                <w:rFonts w:ascii="標楷體" w:eastAsia="標楷體" w:hAnsi="標楷體" w:hint="eastAsia"/>
                <w:sz w:val="20"/>
                <w:szCs w:val="20"/>
              </w:rPr>
              <w:t>%學生參與本科所策劃的</w:t>
            </w:r>
            <w:r w:rsidR="00BE414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相關</w:t>
            </w:r>
            <w:r w:rsidR="00BE4149" w:rsidRPr="00081D25">
              <w:rPr>
                <w:rFonts w:ascii="標楷體" w:eastAsia="標楷體" w:hAnsi="標楷體" w:hint="eastAsia"/>
                <w:sz w:val="20"/>
                <w:szCs w:val="20"/>
              </w:rPr>
              <w:t>活動</w:t>
            </w:r>
          </w:p>
          <w:p w14:paraId="6E05C92D" w14:textId="7F8E5027" w:rsidR="00BE4149" w:rsidRDefault="00BE4149" w:rsidP="00BE4149">
            <w:pPr>
              <w:numPr>
                <w:ilvl w:val="0"/>
                <w:numId w:val="3"/>
              </w:numPr>
              <w:tabs>
                <w:tab w:val="left" w:pos="261"/>
                <w:tab w:val="left" w:pos="3240"/>
              </w:tabs>
              <w:snapToGrid w:val="0"/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7</w:t>
            </w:r>
            <w:r w:rsidR="00952DDA">
              <w:rPr>
                <w:rFonts w:ascii="標楷體" w:eastAsia="標楷體" w:hAnsi="標楷體"/>
                <w:sz w:val="20"/>
                <w:szCs w:val="20"/>
                <w:lang w:eastAsia="zh-HK"/>
              </w:rPr>
              <w:t>5</w:t>
            </w:r>
            <w:r>
              <w:rPr>
                <w:rFonts w:ascii="標楷體" w:eastAsia="標楷體" w:hAnsi="標楷體"/>
                <w:sz w:val="20"/>
                <w:szCs w:val="20"/>
                <w:lang w:eastAsia="zh-HK"/>
              </w:rPr>
              <w:t>%學生明白良好溝通的重要性</w:t>
            </w:r>
          </w:p>
        </w:tc>
        <w:tc>
          <w:tcPr>
            <w:tcW w:w="1985" w:type="dxa"/>
          </w:tcPr>
          <w:p w14:paraId="43EC4314" w14:textId="77777777" w:rsidR="00BE4149" w:rsidRDefault="00BE4149" w:rsidP="00BE4149">
            <w:pPr>
              <w:tabs>
                <w:tab w:val="left" w:pos="540"/>
                <w:tab w:val="left" w:pos="3240"/>
              </w:tabs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56998">
              <w:rPr>
                <w:rFonts w:ascii="標楷體" w:eastAsia="標楷體" w:hAnsi="標楷體"/>
                <w:sz w:val="20"/>
                <w:szCs w:val="20"/>
              </w:rPr>
              <w:t>科主任</w:t>
            </w:r>
          </w:p>
          <w:p w14:paraId="59D62709" w14:textId="77777777" w:rsidR="00BE4149" w:rsidRPr="00D56998" w:rsidRDefault="00BE4149" w:rsidP="00BE4149">
            <w:pPr>
              <w:tabs>
                <w:tab w:val="left" w:pos="540"/>
                <w:tab w:val="left" w:pos="3240"/>
              </w:tabs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880F00">
              <w:rPr>
                <w:rFonts w:ascii="標楷體" w:eastAsia="標楷體" w:hAnsi="標楷體" w:hint="eastAsia"/>
                <w:sz w:val="20"/>
                <w:szCs w:val="20"/>
              </w:rPr>
              <w:t>學習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領域統</w:t>
            </w:r>
            <w:r w:rsidRPr="00581867">
              <w:rPr>
                <w:rFonts w:ascii="標楷體" w:eastAsia="標楷體" w:hAnsi="標楷體" w:hint="eastAsia"/>
                <w:sz w:val="20"/>
                <w:szCs w:val="20"/>
              </w:rPr>
              <w:t>籌老師</w:t>
            </w:r>
          </w:p>
          <w:p w14:paraId="07A47D22" w14:textId="77777777" w:rsidR="00BE4149" w:rsidRDefault="00BE4149" w:rsidP="00BE4149">
            <w:pPr>
              <w:tabs>
                <w:tab w:val="left" w:pos="540"/>
                <w:tab w:val="left" w:pos="3240"/>
              </w:tabs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56998">
              <w:rPr>
                <w:rFonts w:ascii="標楷體" w:eastAsia="標楷體" w:hAnsi="標楷體"/>
                <w:sz w:val="20"/>
                <w:szCs w:val="20"/>
              </w:rPr>
              <w:t>中文科教師</w:t>
            </w:r>
          </w:p>
          <w:p w14:paraId="38DAECDF" w14:textId="77777777" w:rsidR="00BE4149" w:rsidRDefault="00BE4149" w:rsidP="00BE4149">
            <w:pPr>
              <w:tabs>
                <w:tab w:val="left" w:pos="540"/>
                <w:tab w:val="left" w:pos="3240"/>
              </w:tabs>
              <w:snapToGrid w:val="0"/>
              <w:rPr>
                <w:rFonts w:ascii="標楷體" w:eastAsia="標楷體" w:hAnsi="標楷體"/>
                <w:sz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lang w:eastAsia="zh-HK"/>
              </w:rPr>
              <w:t>教學助理</w:t>
            </w:r>
          </w:p>
          <w:p w14:paraId="41BDFD67" w14:textId="77777777" w:rsidR="00952DDA" w:rsidRDefault="00952DDA" w:rsidP="00BE4149">
            <w:pPr>
              <w:tabs>
                <w:tab w:val="left" w:pos="540"/>
                <w:tab w:val="left" w:pos="3240"/>
              </w:tabs>
              <w:snapToGrid w:val="0"/>
              <w:rPr>
                <w:rFonts w:ascii="標楷體" w:eastAsia="標楷體" w:hAnsi="標楷體"/>
                <w:sz w:val="20"/>
                <w:lang w:eastAsia="zh-HK"/>
              </w:rPr>
            </w:pPr>
          </w:p>
          <w:p w14:paraId="30AF42D1" w14:textId="77777777" w:rsidR="00952DDA" w:rsidRDefault="00952DDA" w:rsidP="00BE4149">
            <w:pPr>
              <w:tabs>
                <w:tab w:val="left" w:pos="540"/>
                <w:tab w:val="left" w:pos="3240"/>
              </w:tabs>
              <w:snapToGrid w:val="0"/>
              <w:rPr>
                <w:rFonts w:ascii="標楷體" w:eastAsia="標楷體" w:hAnsi="標楷體"/>
                <w:sz w:val="20"/>
                <w:lang w:eastAsia="zh-HK"/>
              </w:rPr>
            </w:pPr>
          </w:p>
          <w:p w14:paraId="4EA32311" w14:textId="77777777" w:rsidR="00952DDA" w:rsidRDefault="00952DDA" w:rsidP="00BE4149">
            <w:pPr>
              <w:tabs>
                <w:tab w:val="left" w:pos="540"/>
                <w:tab w:val="left" w:pos="3240"/>
              </w:tabs>
              <w:snapToGrid w:val="0"/>
              <w:rPr>
                <w:rFonts w:ascii="標楷體" w:eastAsia="標楷體" w:hAnsi="標楷體"/>
                <w:sz w:val="20"/>
                <w:lang w:eastAsia="zh-HK"/>
              </w:rPr>
            </w:pPr>
          </w:p>
          <w:p w14:paraId="63852687" w14:textId="77777777" w:rsidR="00952DDA" w:rsidRDefault="00952DDA" w:rsidP="00BE4149">
            <w:pPr>
              <w:tabs>
                <w:tab w:val="left" w:pos="540"/>
                <w:tab w:val="left" w:pos="3240"/>
              </w:tabs>
              <w:snapToGrid w:val="0"/>
              <w:rPr>
                <w:rFonts w:ascii="標楷體" w:eastAsia="標楷體" w:hAnsi="標楷體"/>
                <w:sz w:val="20"/>
                <w:lang w:eastAsia="zh-HK"/>
              </w:rPr>
            </w:pPr>
          </w:p>
          <w:p w14:paraId="062403B4" w14:textId="77777777" w:rsidR="00952DDA" w:rsidRDefault="00952DDA" w:rsidP="00BE4149">
            <w:pPr>
              <w:tabs>
                <w:tab w:val="left" w:pos="540"/>
                <w:tab w:val="left" w:pos="3240"/>
              </w:tabs>
              <w:snapToGrid w:val="0"/>
              <w:rPr>
                <w:rFonts w:ascii="標楷體" w:eastAsia="標楷體" w:hAnsi="標楷體"/>
                <w:sz w:val="20"/>
                <w:lang w:eastAsia="zh-HK"/>
              </w:rPr>
            </w:pPr>
          </w:p>
          <w:p w14:paraId="2EAED121" w14:textId="77777777" w:rsidR="00952DDA" w:rsidRDefault="00952DDA" w:rsidP="00BE4149">
            <w:pPr>
              <w:tabs>
                <w:tab w:val="left" w:pos="540"/>
                <w:tab w:val="left" w:pos="3240"/>
              </w:tabs>
              <w:snapToGrid w:val="0"/>
              <w:rPr>
                <w:rFonts w:ascii="標楷體" w:eastAsia="標楷體" w:hAnsi="標楷體"/>
                <w:sz w:val="20"/>
                <w:lang w:eastAsia="zh-HK"/>
              </w:rPr>
            </w:pPr>
          </w:p>
          <w:p w14:paraId="6F03A2E1" w14:textId="4C61344D" w:rsidR="00952DDA" w:rsidRPr="00D56998" w:rsidRDefault="00952DDA" w:rsidP="00BE4149">
            <w:pPr>
              <w:tabs>
                <w:tab w:val="left" w:pos="540"/>
                <w:tab w:val="left" w:pos="3240"/>
              </w:tabs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49" w:type="dxa"/>
          </w:tcPr>
          <w:p w14:paraId="798C825A" w14:textId="48205B98" w:rsidR="00BE4149" w:rsidRPr="00841654" w:rsidRDefault="00BE4149" w:rsidP="00BE4149">
            <w:pPr>
              <w:tabs>
                <w:tab w:val="left" w:pos="424"/>
                <w:tab w:val="left" w:pos="3240"/>
              </w:tabs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654">
              <w:rPr>
                <w:rFonts w:ascii="標楷體" w:eastAsia="標楷體" w:hAnsi="標楷體" w:hint="eastAsia"/>
                <w:sz w:val="20"/>
                <w:szCs w:val="20"/>
              </w:rPr>
              <w:t>全學年</w:t>
            </w:r>
          </w:p>
        </w:tc>
      </w:tr>
      <w:tr w:rsidR="00BE4149" w:rsidRPr="00841654" w14:paraId="52437711" w14:textId="77777777" w:rsidTr="00C63783">
        <w:trPr>
          <w:gridAfter w:val="1"/>
          <w:wAfter w:w="27" w:type="dxa"/>
          <w:trHeight w:val="277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6BB8" w14:textId="57D50EAD" w:rsidR="00BE4149" w:rsidRPr="00841654" w:rsidRDefault="00BE4149" w:rsidP="00BE4149">
            <w:pPr>
              <w:tabs>
                <w:tab w:val="left" w:pos="424"/>
                <w:tab w:val="left" w:pos="3240"/>
              </w:tabs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1420E">
              <w:rPr>
                <w:rFonts w:ascii="標楷體" w:eastAsia="標楷體" w:hAnsi="標楷體" w:hint="eastAsia"/>
                <w:b/>
                <w:sz w:val="20"/>
                <w:szCs w:val="20"/>
              </w:rPr>
              <w:lastRenderedPageBreak/>
              <w:t>4.增加學生積累文化知識的機會，讓學生建立文化自信，培養對國家文化的保護意識。【關注事項 2】</w:t>
            </w:r>
          </w:p>
        </w:tc>
      </w:tr>
      <w:tr w:rsidR="00BE4149" w:rsidRPr="00841654" w14:paraId="25BA266B" w14:textId="77777777" w:rsidTr="000E1391">
        <w:trPr>
          <w:gridAfter w:val="1"/>
          <w:wAfter w:w="27" w:type="dxa"/>
          <w:trHeight w:val="277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9F85" w14:textId="5B4581C5" w:rsidR="00BE4149" w:rsidRPr="00362958" w:rsidRDefault="00BE4149" w:rsidP="00BE4149">
            <w:pPr>
              <w:tabs>
                <w:tab w:val="left" w:pos="540"/>
                <w:tab w:val="left" w:pos="1260"/>
                <w:tab w:val="left" w:pos="3780"/>
              </w:tabs>
              <w:snapToGrid w:val="0"/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lang w:eastAsia="zh-HK"/>
              </w:rPr>
              <w:t>4.1優化</w:t>
            </w:r>
            <w:r w:rsidRPr="00362958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學習內容、</w:t>
            </w:r>
            <w:r w:rsidR="00B60815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增加學生對中華文化之認識</w:t>
            </w:r>
          </w:p>
          <w:p w14:paraId="5AF202EF" w14:textId="3D5BD65D" w:rsidR="00B60815" w:rsidRDefault="00BE4149" w:rsidP="00BE4149">
            <w:pPr>
              <w:tabs>
                <w:tab w:val="left" w:pos="540"/>
                <w:tab w:val="left" w:pos="1260"/>
                <w:tab w:val="left" w:pos="3780"/>
              </w:tabs>
              <w:snapToGrid w:val="0"/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362958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(1)</w:t>
            </w:r>
            <w:r w:rsidR="00B60815">
              <w:rPr>
                <w:rFonts w:ascii="標楷體" w:eastAsia="標楷體" w:hAnsi="標楷體" w:hint="eastAsia"/>
                <w:sz w:val="20"/>
                <w:szCs w:val="20"/>
              </w:rPr>
              <w:t xml:space="preserve"> 透過課程內容或相關學習活動，讓學生認識中國文學、中國哲學思想精神</w:t>
            </w:r>
          </w:p>
          <w:p w14:paraId="52CC4A22" w14:textId="3AEF227A" w:rsidR="00B60815" w:rsidRDefault="00B60815" w:rsidP="00BE4149">
            <w:pPr>
              <w:tabs>
                <w:tab w:val="left" w:pos="540"/>
                <w:tab w:val="left" w:pos="1260"/>
                <w:tab w:val="left" w:pos="3780"/>
              </w:tabs>
              <w:snapToGrid w:val="0"/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  <w:lang w:eastAsia="zh-HK"/>
              </w:rPr>
              <w:t>2)</w:t>
            </w:r>
            <w:r w:rsidR="00BE414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持續加強</w:t>
            </w:r>
            <w:r w:rsidR="00BE4149" w:rsidRPr="00362958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學生對儒家文化、道家哲學、鄉土情懷、民胞物與、感恩天地萬物等文化思想的認識</w:t>
            </w:r>
            <w:proofErr w:type="gramStart"/>
            <w:r w:rsidR="00BE4149" w:rsidRPr="00362958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﹔</w:t>
            </w:r>
            <w:proofErr w:type="gramEnd"/>
          </w:p>
          <w:p w14:paraId="6C01A733" w14:textId="40D1CA87" w:rsidR="00BE4149" w:rsidRPr="00362958" w:rsidRDefault="00B60815" w:rsidP="00BE4149">
            <w:pPr>
              <w:tabs>
                <w:tab w:val="left" w:pos="540"/>
                <w:tab w:val="left" w:pos="1260"/>
                <w:tab w:val="left" w:pos="3780"/>
              </w:tabs>
              <w:snapToGrid w:val="0"/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/>
                <w:sz w:val="20"/>
                <w:szCs w:val="20"/>
                <w:lang w:eastAsia="zh-HK"/>
              </w:rPr>
              <w:t>(3)向學生</w:t>
            </w:r>
            <w:r w:rsidR="00BE4149" w:rsidRPr="00362958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介紹文學體裁源流、斷代文學佳作</w:t>
            </w:r>
          </w:p>
          <w:p w14:paraId="16784817" w14:textId="37BE1342" w:rsidR="00BE4149" w:rsidRPr="004B7C51" w:rsidRDefault="00B60815" w:rsidP="00B60815">
            <w:pPr>
              <w:tabs>
                <w:tab w:val="left" w:pos="540"/>
                <w:tab w:val="left" w:pos="1260"/>
                <w:tab w:val="left" w:pos="3780"/>
              </w:tabs>
              <w:snapToGrid w:val="0"/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4)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透過課程內容，讓學生認識古今中國名人、偉人之事蹟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57E0" w14:textId="77777777" w:rsidR="00BE4149" w:rsidRDefault="00BE4149" w:rsidP="00BE4149">
            <w:pPr>
              <w:pStyle w:val="a6"/>
              <w:numPr>
                <w:ilvl w:val="0"/>
                <w:numId w:val="5"/>
              </w:numPr>
              <w:snapToGrid w:val="0"/>
              <w:ind w:left="374" w:hanging="48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lang w:eastAsia="zh-HK"/>
              </w:rPr>
              <w:t>校本評核課業紀錄</w:t>
            </w:r>
          </w:p>
          <w:p w14:paraId="5DD05776" w14:textId="77555852" w:rsidR="00BE4149" w:rsidRPr="00AD2C09" w:rsidRDefault="00BE4149" w:rsidP="00AD2C09">
            <w:pPr>
              <w:pStyle w:val="Default"/>
              <w:numPr>
                <w:ilvl w:val="0"/>
                <w:numId w:val="5"/>
              </w:numPr>
              <w:snapToGrid w:val="0"/>
              <w:ind w:hanging="612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0E1391">
              <w:rPr>
                <w:rFonts w:ascii="標楷體" w:eastAsia="標楷體" w:hAnsi="標楷體" w:hint="eastAsia"/>
                <w:color w:val="auto"/>
                <w:sz w:val="20"/>
              </w:rPr>
              <w:t>學生自評紀錄</w:t>
            </w:r>
          </w:p>
          <w:p w14:paraId="1CB823EF" w14:textId="77777777" w:rsidR="00BE4149" w:rsidRDefault="00BE4149" w:rsidP="00BE4149">
            <w:pPr>
              <w:pStyle w:val="a6"/>
              <w:numPr>
                <w:ilvl w:val="0"/>
                <w:numId w:val="5"/>
              </w:numPr>
              <w:snapToGrid w:val="0"/>
              <w:ind w:left="374" w:hanging="482"/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365633">
              <w:rPr>
                <w:rFonts w:ascii="標楷體" w:eastAsia="標楷體" w:hAnsi="標楷體" w:hint="eastAsia"/>
              </w:rPr>
              <w:t>科任老師</w:t>
            </w:r>
            <w:r w:rsidRPr="00094088">
              <w:rPr>
                <w:rFonts w:ascii="標楷體" w:eastAsia="標楷體" w:hAnsi="標楷體" w:hint="eastAsia"/>
              </w:rPr>
              <w:t>觀察</w:t>
            </w:r>
          </w:p>
          <w:p w14:paraId="5F475380" w14:textId="77777777" w:rsidR="00BE4149" w:rsidRPr="00CB1264" w:rsidRDefault="00BE4149" w:rsidP="00BE4149">
            <w:pPr>
              <w:pStyle w:val="a6"/>
              <w:numPr>
                <w:ilvl w:val="0"/>
                <w:numId w:val="5"/>
              </w:numPr>
              <w:snapToGrid w:val="0"/>
              <w:ind w:left="374" w:hanging="482"/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 xml:space="preserve"> 學生課業紀錄</w:t>
            </w:r>
          </w:p>
          <w:p w14:paraId="4E5B40DF" w14:textId="77777777" w:rsidR="00BE4149" w:rsidRPr="00A3177A" w:rsidRDefault="00BE4149" w:rsidP="00BE4149">
            <w:pPr>
              <w:pStyle w:val="a6"/>
              <w:numPr>
                <w:ilvl w:val="0"/>
                <w:numId w:val="5"/>
              </w:numPr>
              <w:snapToGrid w:val="0"/>
              <w:ind w:left="374" w:hanging="482"/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lang w:eastAsia="zh-HK"/>
              </w:rPr>
              <w:t>學生課業佳作</w:t>
            </w:r>
          </w:p>
          <w:p w14:paraId="1DD49004" w14:textId="77777777" w:rsidR="00BE4149" w:rsidRDefault="00BE4149" w:rsidP="00BE4149">
            <w:pPr>
              <w:pStyle w:val="Default"/>
              <w:numPr>
                <w:ilvl w:val="0"/>
                <w:numId w:val="5"/>
              </w:numPr>
              <w:snapToGrid w:val="0"/>
              <w:ind w:hanging="612"/>
              <w:jc w:val="both"/>
              <w:rPr>
                <w:rFonts w:ascii="標楷體" w:eastAsia="標楷體" w:hAnsi="標楷體"/>
                <w:sz w:val="20"/>
              </w:rPr>
            </w:pPr>
            <w:proofErr w:type="gramStart"/>
            <w:r w:rsidRPr="00CB1264">
              <w:rPr>
                <w:rFonts w:ascii="標楷體" w:eastAsia="標楷體" w:hAnsi="標楷體" w:hint="eastAsia"/>
                <w:sz w:val="20"/>
              </w:rPr>
              <w:t>學生測考表現</w:t>
            </w:r>
            <w:proofErr w:type="gramEnd"/>
          </w:p>
          <w:p w14:paraId="772CA948" w14:textId="77777777" w:rsidR="00AD2C09" w:rsidRDefault="00AD2C09" w:rsidP="00AD2C09">
            <w:pPr>
              <w:pStyle w:val="a6"/>
              <w:numPr>
                <w:ilvl w:val="0"/>
                <w:numId w:val="5"/>
              </w:numPr>
              <w:snapToGrid w:val="0"/>
              <w:ind w:left="374" w:hanging="48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教學進度表</w:t>
            </w:r>
          </w:p>
          <w:p w14:paraId="7EA5BD98" w14:textId="07671B48" w:rsidR="00BE4149" w:rsidRPr="000E1391" w:rsidRDefault="00AD2C09" w:rsidP="00AD2C09">
            <w:pPr>
              <w:pStyle w:val="a6"/>
              <w:numPr>
                <w:ilvl w:val="0"/>
                <w:numId w:val="5"/>
              </w:numPr>
              <w:snapToGrid w:val="0"/>
              <w:ind w:left="374" w:hanging="48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測驗、</w:t>
            </w:r>
            <w:proofErr w:type="gramStart"/>
            <w:r>
              <w:rPr>
                <w:rFonts w:ascii="標楷體" w:eastAsia="標楷體" w:hAnsi="標楷體"/>
              </w:rPr>
              <w:t>考試評卷分析</w:t>
            </w:r>
            <w:proofErr w:type="gramEnd"/>
            <w:r>
              <w:rPr>
                <w:rFonts w:ascii="標楷體" w:eastAsia="標楷體" w:hAnsi="標楷體"/>
              </w:rPr>
              <w:t>及報告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2A75" w14:textId="2451DBF3" w:rsidR="00AD2C09" w:rsidRDefault="00AD2C09" w:rsidP="00AD2C09">
            <w:pPr>
              <w:numPr>
                <w:ilvl w:val="0"/>
                <w:numId w:val="3"/>
              </w:numPr>
              <w:tabs>
                <w:tab w:val="left" w:pos="261"/>
                <w:tab w:val="left" w:pos="3240"/>
              </w:tabs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="00952DDA">
              <w:rPr>
                <w:rFonts w:ascii="標楷體" w:eastAsia="標楷體" w:hAnsi="標楷體"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%學生能透過本科安排之學習內容或學習</w:t>
            </w:r>
            <w:r w:rsidRPr="00841654">
              <w:rPr>
                <w:rFonts w:ascii="標楷體" w:eastAsia="標楷體" w:hAnsi="標楷體" w:hint="eastAsia"/>
                <w:sz w:val="20"/>
                <w:szCs w:val="20"/>
              </w:rPr>
              <w:t>活動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，認識中國文學、哲學思想</w:t>
            </w:r>
          </w:p>
          <w:p w14:paraId="7921CA20" w14:textId="2E4A8F86" w:rsidR="00AD2C09" w:rsidRDefault="00952DDA" w:rsidP="00AD2C09">
            <w:pPr>
              <w:numPr>
                <w:ilvl w:val="0"/>
                <w:numId w:val="3"/>
              </w:numPr>
              <w:tabs>
                <w:tab w:val="left" w:pos="261"/>
                <w:tab w:val="left" w:pos="3240"/>
              </w:tabs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70</w:t>
            </w:r>
            <w:r w:rsidR="00AD2C09">
              <w:rPr>
                <w:rFonts w:ascii="標楷體" w:eastAsia="標楷體" w:hAnsi="標楷體" w:hint="eastAsia"/>
                <w:sz w:val="20"/>
                <w:szCs w:val="20"/>
              </w:rPr>
              <w:t>%學生能透過本科安排之學習內容或學習</w:t>
            </w:r>
            <w:r w:rsidR="00AD2C09" w:rsidRPr="00841654">
              <w:rPr>
                <w:rFonts w:ascii="標楷體" w:eastAsia="標楷體" w:hAnsi="標楷體" w:hint="eastAsia"/>
                <w:sz w:val="20"/>
                <w:szCs w:val="20"/>
              </w:rPr>
              <w:t>活動</w:t>
            </w:r>
            <w:r w:rsidR="00AD2C09">
              <w:rPr>
                <w:rFonts w:ascii="標楷體" w:eastAsia="標楷體" w:hAnsi="標楷體" w:hint="eastAsia"/>
                <w:sz w:val="20"/>
                <w:szCs w:val="20"/>
              </w:rPr>
              <w:t>，認識古今中國之名人、偉人事蹟</w:t>
            </w:r>
          </w:p>
          <w:p w14:paraId="37676FBF" w14:textId="7C22C380" w:rsidR="00BE4149" w:rsidRDefault="00BE4149" w:rsidP="00BE4149">
            <w:pPr>
              <w:numPr>
                <w:ilvl w:val="0"/>
                <w:numId w:val="3"/>
              </w:numPr>
              <w:tabs>
                <w:tab w:val="left" w:pos="261"/>
                <w:tab w:val="left" w:pos="3240"/>
              </w:tabs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高中各級學生，其校本評核閱讀紀錄之中，所閱讀書籍有不少於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50%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屬於中國文學、中國哲學及中國歷史類。</w:t>
            </w:r>
          </w:p>
          <w:p w14:paraId="1636D239" w14:textId="34B6927B" w:rsidR="00BE4149" w:rsidRPr="00A64E90" w:rsidRDefault="00BE4149" w:rsidP="00AD2C09">
            <w:pPr>
              <w:numPr>
                <w:ilvl w:val="0"/>
                <w:numId w:val="3"/>
              </w:numPr>
              <w:tabs>
                <w:tab w:val="left" w:pos="261"/>
                <w:tab w:val="left" w:pos="3240"/>
              </w:tabs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學生課業、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測考之中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，漸能運用課本以外的</w:t>
            </w:r>
            <w:r w:rsidR="00AD2C0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中華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文化思想、文學知識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9465" w14:textId="77777777" w:rsidR="00BE4149" w:rsidRDefault="00BE4149" w:rsidP="00BE4149">
            <w:pPr>
              <w:tabs>
                <w:tab w:val="left" w:pos="540"/>
                <w:tab w:val="left" w:pos="3240"/>
              </w:tabs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56998">
              <w:rPr>
                <w:rFonts w:ascii="標楷體" w:eastAsia="標楷體" w:hAnsi="標楷體"/>
                <w:sz w:val="20"/>
                <w:szCs w:val="20"/>
              </w:rPr>
              <w:t>科主任</w:t>
            </w:r>
          </w:p>
          <w:p w14:paraId="32E8CFAB" w14:textId="77777777" w:rsidR="00BE4149" w:rsidRPr="00D56998" w:rsidRDefault="00BE4149" w:rsidP="00BE4149">
            <w:pPr>
              <w:tabs>
                <w:tab w:val="left" w:pos="540"/>
                <w:tab w:val="left" w:pos="3240"/>
              </w:tabs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各級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統</w:t>
            </w:r>
            <w:r w:rsidRPr="00581867">
              <w:rPr>
                <w:rFonts w:ascii="標楷體" w:eastAsia="標楷體" w:hAnsi="標楷體" w:hint="eastAsia"/>
                <w:sz w:val="20"/>
                <w:szCs w:val="20"/>
              </w:rPr>
              <w:t>籌老師</w:t>
            </w:r>
          </w:p>
          <w:p w14:paraId="287398F5" w14:textId="77777777" w:rsidR="00BE4149" w:rsidRDefault="00BE4149" w:rsidP="00BE4149">
            <w:pPr>
              <w:tabs>
                <w:tab w:val="left" w:pos="540"/>
                <w:tab w:val="left" w:pos="3240"/>
              </w:tabs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56998">
              <w:rPr>
                <w:rFonts w:ascii="標楷體" w:eastAsia="標楷體" w:hAnsi="標楷體"/>
                <w:sz w:val="20"/>
                <w:szCs w:val="20"/>
              </w:rPr>
              <w:t>中文科教師</w:t>
            </w:r>
          </w:p>
          <w:p w14:paraId="75BFAD91" w14:textId="77777777" w:rsidR="00BE4149" w:rsidRPr="000E1391" w:rsidRDefault="00BE4149" w:rsidP="00BE4149">
            <w:pPr>
              <w:tabs>
                <w:tab w:val="left" w:pos="540"/>
                <w:tab w:val="left" w:pos="3240"/>
              </w:tabs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教學助理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8737" w14:textId="77777777" w:rsidR="00BE4149" w:rsidRPr="00841654" w:rsidRDefault="00BE4149" w:rsidP="00BE4149">
            <w:pPr>
              <w:tabs>
                <w:tab w:val="left" w:pos="424"/>
                <w:tab w:val="left" w:pos="3240"/>
              </w:tabs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654">
              <w:rPr>
                <w:rFonts w:ascii="標楷體" w:eastAsia="標楷體" w:hAnsi="標楷體" w:hint="eastAsia"/>
                <w:sz w:val="20"/>
                <w:szCs w:val="20"/>
              </w:rPr>
              <w:t>全學年</w:t>
            </w:r>
          </w:p>
        </w:tc>
      </w:tr>
    </w:tbl>
    <w:p w14:paraId="79578AD4" w14:textId="77777777" w:rsidR="00354DF4" w:rsidRPr="00D56998" w:rsidRDefault="00354DF4">
      <w:pPr>
        <w:rPr>
          <w:rFonts w:ascii="標楷體" w:eastAsia="標楷體" w:hAnsi="標楷體"/>
        </w:rPr>
      </w:pPr>
    </w:p>
    <w:p w14:paraId="2E75E4E6" w14:textId="77777777" w:rsidR="00354DF4" w:rsidRPr="00D56998" w:rsidRDefault="00354DF4" w:rsidP="00354DF4">
      <w:pPr>
        <w:pStyle w:val="Default"/>
        <w:snapToGrid w:val="0"/>
        <w:rPr>
          <w:rFonts w:ascii="標楷體" w:eastAsia="標楷體" w:hAnsi="標楷體"/>
          <w:b/>
        </w:rPr>
      </w:pPr>
      <w:r w:rsidRPr="00D56998">
        <w:rPr>
          <w:rFonts w:ascii="標楷體" w:eastAsia="標楷體" w:hAnsi="標楷體" w:hint="eastAsia"/>
        </w:rPr>
        <w:t>IV</w:t>
      </w:r>
      <w:r w:rsidRPr="00D56998">
        <w:rPr>
          <w:rFonts w:ascii="標楷體" w:eastAsia="標楷體" w:hAnsi="標楷體" w:hint="eastAsia"/>
        </w:rPr>
        <w:tab/>
      </w:r>
      <w:r w:rsidRPr="00D56998">
        <w:rPr>
          <w:rFonts w:ascii="標楷體" w:eastAsia="標楷體" w:hAnsi="標楷體" w:hint="eastAsia"/>
          <w:b/>
        </w:rPr>
        <w:t>撰寫人</w:t>
      </w:r>
    </w:p>
    <w:p w14:paraId="7BDB0505" w14:textId="77777777" w:rsidR="00354DF4" w:rsidRPr="00D56998" w:rsidRDefault="00CC7AAE" w:rsidP="00ED68F8">
      <w:pPr>
        <w:pStyle w:val="Default"/>
        <w:snapToGrid w:val="0"/>
        <w:ind w:firstLineChars="300" w:firstLine="66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楊秀儀</w:t>
      </w:r>
      <w:r w:rsidR="00354DF4" w:rsidRPr="00D56998">
        <w:rPr>
          <w:rFonts w:ascii="標楷體" w:eastAsia="標楷體" w:hAnsi="標楷體" w:hint="eastAsia"/>
          <w:sz w:val="22"/>
          <w:szCs w:val="22"/>
        </w:rPr>
        <w:tab/>
        <w:t>（中文科主任）</w:t>
      </w:r>
    </w:p>
    <w:p w14:paraId="1C5C9D3C" w14:textId="77777777" w:rsidR="00354DF4" w:rsidRPr="00D56998" w:rsidRDefault="00354DF4" w:rsidP="00354DF4">
      <w:pPr>
        <w:tabs>
          <w:tab w:val="left" w:pos="1800"/>
        </w:tabs>
        <w:snapToGrid w:val="0"/>
        <w:jc w:val="both"/>
        <w:rPr>
          <w:rFonts w:ascii="標楷體" w:eastAsia="標楷體" w:hAnsi="標楷體"/>
        </w:rPr>
      </w:pPr>
      <w:r w:rsidRPr="00D56998">
        <w:rPr>
          <w:rFonts w:ascii="標楷體" w:eastAsia="標楷體" w:hAnsi="標楷體" w:hint="eastAsia"/>
        </w:rPr>
        <w:t>V</w:t>
      </w:r>
      <w:r w:rsidRPr="00D56998">
        <w:rPr>
          <w:rFonts w:ascii="標楷體" w:eastAsia="標楷體" w:hAnsi="標楷體" w:hint="eastAsia"/>
          <w:b/>
        </w:rPr>
        <w:t>工作計畫小組：</w:t>
      </w:r>
    </w:p>
    <w:p w14:paraId="2808C98F" w14:textId="77777777" w:rsidR="00354DF4" w:rsidRPr="00D56998" w:rsidRDefault="00FE1A37" w:rsidP="00354DF4">
      <w:pPr>
        <w:pStyle w:val="Default"/>
        <w:snapToGrid w:val="0"/>
        <w:ind w:firstLineChars="268" w:firstLine="590"/>
        <w:rPr>
          <w:rFonts w:ascii="標楷體" w:eastAsia="標楷體" w:hAnsi="標楷體"/>
          <w:color w:val="auto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楊秀儀</w:t>
      </w:r>
      <w:r w:rsidR="00354DF4" w:rsidRPr="00D56998">
        <w:rPr>
          <w:rFonts w:ascii="標楷體" w:eastAsia="標楷體" w:hAnsi="標楷體" w:hint="eastAsia"/>
          <w:color w:val="auto"/>
          <w:sz w:val="22"/>
          <w:szCs w:val="22"/>
        </w:rPr>
        <w:t>（組長、中文科主任）</w:t>
      </w:r>
    </w:p>
    <w:p w14:paraId="742946B7" w14:textId="77777777" w:rsidR="00354DF4" w:rsidRPr="00D56998" w:rsidRDefault="004A5560" w:rsidP="00354DF4">
      <w:pPr>
        <w:pStyle w:val="Default"/>
        <w:snapToGrid w:val="0"/>
        <w:ind w:firstLineChars="268" w:firstLine="590"/>
        <w:rPr>
          <w:rFonts w:ascii="標楷體" w:eastAsia="標楷體" w:hAnsi="標楷體"/>
          <w:color w:val="auto"/>
          <w:sz w:val="22"/>
          <w:szCs w:val="22"/>
        </w:rPr>
      </w:pPr>
      <w:r>
        <w:rPr>
          <w:rFonts w:ascii="標楷體" w:eastAsia="標楷體" w:hAnsi="標楷體" w:hint="eastAsia"/>
          <w:color w:val="auto"/>
          <w:sz w:val="22"/>
          <w:szCs w:val="22"/>
          <w:lang w:eastAsia="zh-HK"/>
        </w:rPr>
        <w:t>林震宇</w:t>
      </w:r>
      <w:r w:rsidR="00354DF4" w:rsidRPr="00D56998">
        <w:rPr>
          <w:rFonts w:ascii="標楷體" w:eastAsia="標楷體" w:hAnsi="標楷體" w:hint="eastAsia"/>
          <w:color w:val="auto"/>
          <w:sz w:val="22"/>
          <w:szCs w:val="22"/>
        </w:rPr>
        <w:t>（副組長、初中</w:t>
      </w:r>
      <w:proofErr w:type="gramStart"/>
      <w:r w:rsidR="00354DF4" w:rsidRPr="00D56998">
        <w:rPr>
          <w:rFonts w:ascii="標楷體" w:eastAsia="標楷體" w:hAnsi="標楷體" w:hint="eastAsia"/>
          <w:color w:val="auto"/>
          <w:sz w:val="22"/>
          <w:szCs w:val="22"/>
        </w:rPr>
        <w:t>中</w:t>
      </w:r>
      <w:proofErr w:type="gramEnd"/>
      <w:r w:rsidR="00354DF4" w:rsidRPr="00D56998">
        <w:rPr>
          <w:rFonts w:ascii="標楷體" w:eastAsia="標楷體" w:hAnsi="標楷體" w:hint="eastAsia"/>
          <w:color w:val="auto"/>
          <w:sz w:val="22"/>
          <w:szCs w:val="22"/>
        </w:rPr>
        <w:t>文科主任）</w:t>
      </w:r>
    </w:p>
    <w:p w14:paraId="6E8ADD87" w14:textId="77777777" w:rsidR="00354DF4" w:rsidRPr="00D56998" w:rsidRDefault="00354DF4" w:rsidP="00354DF4">
      <w:pPr>
        <w:pStyle w:val="Default"/>
        <w:snapToGrid w:val="0"/>
        <w:ind w:firstLineChars="268" w:firstLine="590"/>
        <w:rPr>
          <w:rFonts w:ascii="標楷體" w:eastAsia="標楷體" w:hAnsi="標楷體"/>
          <w:color w:val="auto"/>
          <w:sz w:val="22"/>
          <w:szCs w:val="22"/>
        </w:rPr>
      </w:pPr>
      <w:r w:rsidRPr="00D56998">
        <w:rPr>
          <w:rFonts w:ascii="標楷體" w:eastAsia="標楷體" w:hAnsi="標楷體" w:hint="eastAsia"/>
          <w:color w:val="auto"/>
          <w:sz w:val="22"/>
          <w:szCs w:val="22"/>
        </w:rPr>
        <w:t>各</w:t>
      </w:r>
      <w:r w:rsidR="00B81E57">
        <w:rPr>
          <w:rFonts w:ascii="標楷體" w:eastAsia="標楷體" w:hAnsi="標楷體" w:hint="eastAsia"/>
          <w:color w:val="auto"/>
          <w:sz w:val="22"/>
          <w:szCs w:val="22"/>
        </w:rPr>
        <w:t>本</w:t>
      </w:r>
      <w:r w:rsidRPr="00D56998">
        <w:rPr>
          <w:rFonts w:ascii="標楷體" w:eastAsia="標楷體" w:hAnsi="標楷體" w:hint="eastAsia"/>
          <w:color w:val="auto"/>
          <w:sz w:val="22"/>
          <w:szCs w:val="22"/>
        </w:rPr>
        <w:t>科老師</w:t>
      </w:r>
    </w:p>
    <w:p w14:paraId="60617868" w14:textId="283AFD42" w:rsidR="00257130" w:rsidRDefault="00B818C6">
      <w:pPr>
        <w:widowControl/>
        <w:rPr>
          <w:rFonts w:ascii="標楷體" w:eastAsia="標楷體" w:hAnsi="標楷體"/>
          <w:sz w:val="20"/>
          <w:lang w:eastAsia="zh-HK"/>
        </w:rPr>
      </w:pPr>
      <w:r>
        <w:rPr>
          <w:rFonts w:ascii="標楷體" w:eastAsia="標楷體" w:hAnsi="標楷體" w:hint="eastAsia"/>
          <w:sz w:val="20"/>
          <w:lang w:eastAsia="zh-HK"/>
        </w:rPr>
        <w:t>20</w:t>
      </w:r>
      <w:r w:rsidR="0071108B">
        <w:rPr>
          <w:rFonts w:ascii="標楷體" w:eastAsia="標楷體" w:hAnsi="標楷體"/>
          <w:sz w:val="20"/>
          <w:lang w:eastAsia="zh-HK"/>
        </w:rPr>
        <w:t>2</w:t>
      </w:r>
      <w:r w:rsidR="00952DDA">
        <w:rPr>
          <w:rFonts w:ascii="標楷體" w:eastAsia="標楷體" w:hAnsi="標楷體"/>
          <w:sz w:val="20"/>
          <w:lang w:eastAsia="zh-HK"/>
        </w:rPr>
        <w:t>2</w:t>
      </w:r>
      <w:r>
        <w:rPr>
          <w:rFonts w:ascii="標楷體" w:eastAsia="標楷體" w:hAnsi="標楷體" w:hint="eastAsia"/>
          <w:sz w:val="20"/>
          <w:lang w:eastAsia="zh-HK"/>
        </w:rPr>
        <w:t>年</w:t>
      </w:r>
      <w:r w:rsidR="00952DDA">
        <w:rPr>
          <w:rFonts w:ascii="標楷體" w:eastAsia="標楷體" w:hAnsi="標楷體"/>
          <w:sz w:val="20"/>
          <w:lang w:eastAsia="zh-HK"/>
        </w:rPr>
        <w:t>9</w:t>
      </w:r>
      <w:r>
        <w:rPr>
          <w:rFonts w:ascii="標楷體" w:eastAsia="標楷體" w:hAnsi="標楷體" w:hint="eastAsia"/>
          <w:sz w:val="20"/>
          <w:lang w:eastAsia="zh-HK"/>
        </w:rPr>
        <w:t>月</w:t>
      </w:r>
      <w:r w:rsidR="00952DDA">
        <w:rPr>
          <w:rFonts w:ascii="標楷體" w:eastAsia="標楷體" w:hAnsi="標楷體"/>
          <w:sz w:val="20"/>
          <w:lang w:eastAsia="zh-HK"/>
        </w:rPr>
        <w:t>4</w:t>
      </w:r>
      <w:bookmarkStart w:id="0" w:name="_GoBack"/>
      <w:bookmarkEnd w:id="0"/>
      <w:r>
        <w:rPr>
          <w:rFonts w:ascii="標楷體" w:eastAsia="標楷體" w:hAnsi="標楷體" w:hint="eastAsia"/>
          <w:sz w:val="20"/>
          <w:lang w:eastAsia="zh-HK"/>
        </w:rPr>
        <w:t>日初稿</w:t>
      </w:r>
    </w:p>
    <w:p w14:paraId="619A6896" w14:textId="77777777" w:rsidR="002D0630" w:rsidRDefault="002D0630">
      <w:pPr>
        <w:widowControl/>
        <w:rPr>
          <w:rFonts w:ascii="標楷體" w:eastAsia="標楷體" w:hAnsi="標楷體"/>
          <w:sz w:val="20"/>
          <w:lang w:eastAsia="zh-HK"/>
        </w:rPr>
      </w:pPr>
    </w:p>
    <w:sectPr w:rsidR="002D0630" w:rsidSect="000A23B1">
      <w:footerReference w:type="even" r:id="rId8"/>
      <w:footerReference w:type="default" r:id="rId9"/>
      <w:pgSz w:w="16838" w:h="11906" w:orient="landscape"/>
      <w:pgMar w:top="-284" w:right="851" w:bottom="510" w:left="851" w:header="284" w:footer="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681AE" w14:textId="77777777" w:rsidR="00C54958" w:rsidRDefault="00C54958">
      <w:r>
        <w:separator/>
      </w:r>
    </w:p>
  </w:endnote>
  <w:endnote w:type="continuationSeparator" w:id="0">
    <w:p w14:paraId="72E517DA" w14:textId="77777777" w:rsidR="00C54958" w:rsidRDefault="00C5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B021E" w14:textId="77777777" w:rsidR="00F73EAC" w:rsidRDefault="00F73EAC" w:rsidP="003E47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5BD332E" w14:textId="77777777" w:rsidR="00F73EAC" w:rsidRDefault="00F73EA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4657627"/>
      <w:docPartObj>
        <w:docPartGallery w:val="Page Numbers (Bottom of Page)"/>
        <w:docPartUnique/>
      </w:docPartObj>
    </w:sdtPr>
    <w:sdtEndPr/>
    <w:sdtContent>
      <w:p w14:paraId="0F39E701" w14:textId="77777777" w:rsidR="00F73EAC" w:rsidRDefault="00F73EA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DDA" w:rsidRPr="00952DDA">
          <w:rPr>
            <w:noProof/>
            <w:lang w:val="zh-TW"/>
          </w:rPr>
          <w:t>2</w:t>
        </w:r>
        <w:r>
          <w:fldChar w:fldCharType="end"/>
        </w:r>
      </w:p>
    </w:sdtContent>
  </w:sdt>
  <w:p w14:paraId="3B5FC909" w14:textId="77777777" w:rsidR="00F73EAC" w:rsidRDefault="00F73EA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77FF8" w14:textId="77777777" w:rsidR="00C54958" w:rsidRDefault="00C54958">
      <w:r>
        <w:separator/>
      </w:r>
    </w:p>
  </w:footnote>
  <w:footnote w:type="continuationSeparator" w:id="0">
    <w:p w14:paraId="6AADAA9A" w14:textId="77777777" w:rsidR="00C54958" w:rsidRDefault="00C54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23A6"/>
    <w:multiLevelType w:val="hybridMultilevel"/>
    <w:tmpl w:val="ADCE5432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2" w:hanging="480"/>
      </w:pPr>
      <w:rPr>
        <w:rFonts w:ascii="Wingdings" w:hAnsi="Wingdings" w:hint="default"/>
      </w:rPr>
    </w:lvl>
  </w:abstractNum>
  <w:abstractNum w:abstractNumId="1" w15:restartNumberingAfterBreak="0">
    <w:nsid w:val="05333663"/>
    <w:multiLevelType w:val="multilevel"/>
    <w:tmpl w:val="8C1A23FA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540"/>
      </w:pPr>
      <w:rPr>
        <w:rFonts w:eastAsia="新細明體" w:hint="default"/>
      </w:rPr>
    </w:lvl>
    <w:lvl w:ilvl="1">
      <w:start w:val="3"/>
      <w:numFmt w:val="decimal"/>
      <w:isLgl/>
      <w:lvlText w:val="%1.%2"/>
      <w:lvlJc w:val="left"/>
      <w:pPr>
        <w:ind w:left="87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" w15:restartNumberingAfterBreak="0">
    <w:nsid w:val="1A7A68E9"/>
    <w:multiLevelType w:val="hybridMultilevel"/>
    <w:tmpl w:val="5CEC5928"/>
    <w:lvl w:ilvl="0" w:tplc="BFDABB30">
      <w:start w:val="1"/>
      <w:numFmt w:val="decimal"/>
      <w:lvlText w:val="%1."/>
      <w:lvlJc w:val="left"/>
      <w:pPr>
        <w:tabs>
          <w:tab w:val="num" w:pos="1020"/>
        </w:tabs>
        <w:ind w:left="1020" w:hanging="54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E036E6"/>
    <w:multiLevelType w:val="hybridMultilevel"/>
    <w:tmpl w:val="BE1273D2"/>
    <w:lvl w:ilvl="0" w:tplc="681207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B17DA5"/>
    <w:multiLevelType w:val="multilevel"/>
    <w:tmpl w:val="8C1A23FA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540"/>
      </w:pPr>
      <w:rPr>
        <w:rFonts w:eastAsia="新細明體" w:hint="default"/>
      </w:rPr>
    </w:lvl>
    <w:lvl w:ilvl="1">
      <w:start w:val="3"/>
      <w:numFmt w:val="decimal"/>
      <w:isLgl/>
      <w:lvlText w:val="%1.%2"/>
      <w:lvlJc w:val="left"/>
      <w:pPr>
        <w:ind w:left="87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5" w15:restartNumberingAfterBreak="0">
    <w:nsid w:val="387E030A"/>
    <w:multiLevelType w:val="hybridMultilevel"/>
    <w:tmpl w:val="482E9AD2"/>
    <w:lvl w:ilvl="0" w:tplc="331077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A35664"/>
    <w:multiLevelType w:val="multilevel"/>
    <w:tmpl w:val="8C1A23FA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540"/>
      </w:pPr>
      <w:rPr>
        <w:rFonts w:eastAsia="新細明體" w:hint="default"/>
      </w:rPr>
    </w:lvl>
    <w:lvl w:ilvl="1">
      <w:start w:val="3"/>
      <w:numFmt w:val="decimal"/>
      <w:isLgl/>
      <w:lvlText w:val="%1.%2"/>
      <w:lvlJc w:val="left"/>
      <w:pPr>
        <w:ind w:left="87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7" w15:restartNumberingAfterBreak="0">
    <w:nsid w:val="4DBC6F0F"/>
    <w:multiLevelType w:val="hybridMultilevel"/>
    <w:tmpl w:val="5CEC5928"/>
    <w:lvl w:ilvl="0" w:tplc="BFDABB30">
      <w:start w:val="1"/>
      <w:numFmt w:val="decimal"/>
      <w:lvlText w:val="%1."/>
      <w:lvlJc w:val="left"/>
      <w:pPr>
        <w:tabs>
          <w:tab w:val="num" w:pos="1020"/>
        </w:tabs>
        <w:ind w:left="1020" w:hanging="54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AF3CB1"/>
    <w:multiLevelType w:val="hybridMultilevel"/>
    <w:tmpl w:val="1728DD8A"/>
    <w:lvl w:ilvl="0" w:tplc="209C72D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D3C1AD5"/>
    <w:multiLevelType w:val="hybridMultilevel"/>
    <w:tmpl w:val="A5C04AD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2175504"/>
    <w:multiLevelType w:val="hybridMultilevel"/>
    <w:tmpl w:val="EF8EC3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D6B7886"/>
    <w:multiLevelType w:val="hybridMultilevel"/>
    <w:tmpl w:val="EAAED746"/>
    <w:lvl w:ilvl="0" w:tplc="BFDABB30">
      <w:start w:val="1"/>
      <w:numFmt w:val="decimal"/>
      <w:lvlText w:val="%1."/>
      <w:lvlJc w:val="left"/>
      <w:pPr>
        <w:tabs>
          <w:tab w:val="num" w:pos="1020"/>
        </w:tabs>
        <w:ind w:left="1020" w:hanging="54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FC77FE3"/>
    <w:multiLevelType w:val="hybridMultilevel"/>
    <w:tmpl w:val="AEC2CF3E"/>
    <w:lvl w:ilvl="0" w:tplc="1EAE3AB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9DC87D6">
      <w:start w:val="1"/>
      <w:numFmt w:val="decimal"/>
      <w:lvlText w:val="%2."/>
      <w:lvlJc w:val="left"/>
      <w:pPr>
        <w:tabs>
          <w:tab w:val="num" w:pos="1020"/>
        </w:tabs>
        <w:ind w:left="1020" w:hanging="540"/>
      </w:pPr>
      <w:rPr>
        <w:rFonts w:ascii="標楷體" w:eastAsia="標楷體" w:hAnsi="標楷體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1"/>
  </w:num>
  <w:num w:numId="5">
    <w:abstractNumId w:val="0"/>
  </w:num>
  <w:num w:numId="6">
    <w:abstractNumId w:val="11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  <w:num w:numId="11">
    <w:abstractNumId w:val="3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5C"/>
    <w:rsid w:val="00000CC7"/>
    <w:rsid w:val="00002077"/>
    <w:rsid w:val="000114F7"/>
    <w:rsid w:val="00015E4F"/>
    <w:rsid w:val="00025BC6"/>
    <w:rsid w:val="00030EB1"/>
    <w:rsid w:val="00031307"/>
    <w:rsid w:val="00036864"/>
    <w:rsid w:val="0004243A"/>
    <w:rsid w:val="000435DB"/>
    <w:rsid w:val="00053639"/>
    <w:rsid w:val="0006358D"/>
    <w:rsid w:val="00064023"/>
    <w:rsid w:val="00065EF6"/>
    <w:rsid w:val="00081D25"/>
    <w:rsid w:val="00094088"/>
    <w:rsid w:val="000A23B1"/>
    <w:rsid w:val="000A3E23"/>
    <w:rsid w:val="000B2920"/>
    <w:rsid w:val="000C4052"/>
    <w:rsid w:val="000D132F"/>
    <w:rsid w:val="000D24C6"/>
    <w:rsid w:val="000D36C7"/>
    <w:rsid w:val="000E1391"/>
    <w:rsid w:val="000E3218"/>
    <w:rsid w:val="000F1C90"/>
    <w:rsid w:val="000F2A6E"/>
    <w:rsid w:val="000F45CE"/>
    <w:rsid w:val="00103486"/>
    <w:rsid w:val="00106D5A"/>
    <w:rsid w:val="00114D7C"/>
    <w:rsid w:val="00115CFB"/>
    <w:rsid w:val="001174A2"/>
    <w:rsid w:val="00121F6F"/>
    <w:rsid w:val="0012312A"/>
    <w:rsid w:val="001243AD"/>
    <w:rsid w:val="00136AD6"/>
    <w:rsid w:val="00142354"/>
    <w:rsid w:val="00143AEF"/>
    <w:rsid w:val="001515B4"/>
    <w:rsid w:val="00152F22"/>
    <w:rsid w:val="0016072F"/>
    <w:rsid w:val="00170CDF"/>
    <w:rsid w:val="00171CFD"/>
    <w:rsid w:val="0017326A"/>
    <w:rsid w:val="00187353"/>
    <w:rsid w:val="0019307E"/>
    <w:rsid w:val="001A3329"/>
    <w:rsid w:val="001A3955"/>
    <w:rsid w:val="001C0C29"/>
    <w:rsid w:val="001C5F4A"/>
    <w:rsid w:val="001D1729"/>
    <w:rsid w:val="001D3C80"/>
    <w:rsid w:val="001E01AB"/>
    <w:rsid w:val="001E3946"/>
    <w:rsid w:val="00214A5B"/>
    <w:rsid w:val="00223AC7"/>
    <w:rsid w:val="00234D02"/>
    <w:rsid w:val="002357E5"/>
    <w:rsid w:val="0023665E"/>
    <w:rsid w:val="00237085"/>
    <w:rsid w:val="00237A0C"/>
    <w:rsid w:val="00240053"/>
    <w:rsid w:val="00240D11"/>
    <w:rsid w:val="00250959"/>
    <w:rsid w:val="00257130"/>
    <w:rsid w:val="002573AD"/>
    <w:rsid w:val="00257FB6"/>
    <w:rsid w:val="0026401E"/>
    <w:rsid w:val="00274982"/>
    <w:rsid w:val="00287696"/>
    <w:rsid w:val="00287BAE"/>
    <w:rsid w:val="00290C9A"/>
    <w:rsid w:val="0029465E"/>
    <w:rsid w:val="002A4DF6"/>
    <w:rsid w:val="002B41CB"/>
    <w:rsid w:val="002B780D"/>
    <w:rsid w:val="002C1F25"/>
    <w:rsid w:val="002C6624"/>
    <w:rsid w:val="002C76D2"/>
    <w:rsid w:val="002D0630"/>
    <w:rsid w:val="002D2412"/>
    <w:rsid w:val="002D2B92"/>
    <w:rsid w:val="002E4E9A"/>
    <w:rsid w:val="00301AC6"/>
    <w:rsid w:val="003042BE"/>
    <w:rsid w:val="0031482B"/>
    <w:rsid w:val="00321553"/>
    <w:rsid w:val="00326BBC"/>
    <w:rsid w:val="00330BF9"/>
    <w:rsid w:val="00332C44"/>
    <w:rsid w:val="0033336C"/>
    <w:rsid w:val="00341CD4"/>
    <w:rsid w:val="003466D0"/>
    <w:rsid w:val="0034698E"/>
    <w:rsid w:val="00352123"/>
    <w:rsid w:val="00353638"/>
    <w:rsid w:val="00353E34"/>
    <w:rsid w:val="00353F03"/>
    <w:rsid w:val="00354DF4"/>
    <w:rsid w:val="00357BF1"/>
    <w:rsid w:val="00360E26"/>
    <w:rsid w:val="00361673"/>
    <w:rsid w:val="003626E8"/>
    <w:rsid w:val="00362958"/>
    <w:rsid w:val="00365633"/>
    <w:rsid w:val="00370CDB"/>
    <w:rsid w:val="00371362"/>
    <w:rsid w:val="0037481A"/>
    <w:rsid w:val="003861A4"/>
    <w:rsid w:val="00395E93"/>
    <w:rsid w:val="00396DDC"/>
    <w:rsid w:val="003A6937"/>
    <w:rsid w:val="003B1127"/>
    <w:rsid w:val="003B15B9"/>
    <w:rsid w:val="003E0548"/>
    <w:rsid w:val="003E475C"/>
    <w:rsid w:val="003E73C3"/>
    <w:rsid w:val="003F0134"/>
    <w:rsid w:val="003F1567"/>
    <w:rsid w:val="003F3C73"/>
    <w:rsid w:val="00416209"/>
    <w:rsid w:val="00422F94"/>
    <w:rsid w:val="00427BB9"/>
    <w:rsid w:val="00431705"/>
    <w:rsid w:val="00431E30"/>
    <w:rsid w:val="004445C7"/>
    <w:rsid w:val="00447C92"/>
    <w:rsid w:val="00451946"/>
    <w:rsid w:val="00453314"/>
    <w:rsid w:val="004A2510"/>
    <w:rsid w:val="004A3123"/>
    <w:rsid w:val="004A3A53"/>
    <w:rsid w:val="004A420D"/>
    <w:rsid w:val="004A507F"/>
    <w:rsid w:val="004A5560"/>
    <w:rsid w:val="004B11A1"/>
    <w:rsid w:val="004B287B"/>
    <w:rsid w:val="004B4BB1"/>
    <w:rsid w:val="004B64B5"/>
    <w:rsid w:val="004B7C51"/>
    <w:rsid w:val="004C7AAD"/>
    <w:rsid w:val="004D0229"/>
    <w:rsid w:val="004D3630"/>
    <w:rsid w:val="004E07F3"/>
    <w:rsid w:val="004E1305"/>
    <w:rsid w:val="004E76B5"/>
    <w:rsid w:val="004E7A34"/>
    <w:rsid w:val="004F5E72"/>
    <w:rsid w:val="00504225"/>
    <w:rsid w:val="00513B5B"/>
    <w:rsid w:val="00514DDC"/>
    <w:rsid w:val="00517CD5"/>
    <w:rsid w:val="005250BC"/>
    <w:rsid w:val="005317EE"/>
    <w:rsid w:val="005338BF"/>
    <w:rsid w:val="00536B7B"/>
    <w:rsid w:val="00542434"/>
    <w:rsid w:val="005511CF"/>
    <w:rsid w:val="00554E5E"/>
    <w:rsid w:val="0056494D"/>
    <w:rsid w:val="00566D44"/>
    <w:rsid w:val="00571838"/>
    <w:rsid w:val="00571897"/>
    <w:rsid w:val="00572404"/>
    <w:rsid w:val="00581867"/>
    <w:rsid w:val="0058202D"/>
    <w:rsid w:val="00584D5A"/>
    <w:rsid w:val="00586131"/>
    <w:rsid w:val="0059767C"/>
    <w:rsid w:val="005A2936"/>
    <w:rsid w:val="005A5DFF"/>
    <w:rsid w:val="005A65A9"/>
    <w:rsid w:val="005D2267"/>
    <w:rsid w:val="005D6CCF"/>
    <w:rsid w:val="005E7D6D"/>
    <w:rsid w:val="005F52C3"/>
    <w:rsid w:val="00606B1C"/>
    <w:rsid w:val="00606B48"/>
    <w:rsid w:val="0063017F"/>
    <w:rsid w:val="00634746"/>
    <w:rsid w:val="006373F0"/>
    <w:rsid w:val="00641160"/>
    <w:rsid w:val="00655A18"/>
    <w:rsid w:val="0065746A"/>
    <w:rsid w:val="0066001D"/>
    <w:rsid w:val="00660411"/>
    <w:rsid w:val="00666989"/>
    <w:rsid w:val="0067678F"/>
    <w:rsid w:val="006859A7"/>
    <w:rsid w:val="006937C7"/>
    <w:rsid w:val="006A4443"/>
    <w:rsid w:val="006B2A26"/>
    <w:rsid w:val="006B3D73"/>
    <w:rsid w:val="006B4FD0"/>
    <w:rsid w:val="006B5DE0"/>
    <w:rsid w:val="006C0D49"/>
    <w:rsid w:val="006C4EBB"/>
    <w:rsid w:val="006C5F3F"/>
    <w:rsid w:val="006C7803"/>
    <w:rsid w:val="006D3FE7"/>
    <w:rsid w:val="006E0CD4"/>
    <w:rsid w:val="006F38F9"/>
    <w:rsid w:val="006F4FF4"/>
    <w:rsid w:val="0071108B"/>
    <w:rsid w:val="00714FDC"/>
    <w:rsid w:val="00721AD3"/>
    <w:rsid w:val="007262E8"/>
    <w:rsid w:val="007371B7"/>
    <w:rsid w:val="00742EDC"/>
    <w:rsid w:val="00744B13"/>
    <w:rsid w:val="007462E7"/>
    <w:rsid w:val="00756B07"/>
    <w:rsid w:val="00757D9A"/>
    <w:rsid w:val="00757ED7"/>
    <w:rsid w:val="00764A6E"/>
    <w:rsid w:val="00765FDE"/>
    <w:rsid w:val="00775EBE"/>
    <w:rsid w:val="0079094B"/>
    <w:rsid w:val="00791AE1"/>
    <w:rsid w:val="00794A46"/>
    <w:rsid w:val="007A13D2"/>
    <w:rsid w:val="007B5623"/>
    <w:rsid w:val="007C5B8C"/>
    <w:rsid w:val="007D2864"/>
    <w:rsid w:val="007D448E"/>
    <w:rsid w:val="007D45D7"/>
    <w:rsid w:val="007E068C"/>
    <w:rsid w:val="007E47FB"/>
    <w:rsid w:val="007F39C8"/>
    <w:rsid w:val="007F4124"/>
    <w:rsid w:val="00825695"/>
    <w:rsid w:val="008327B1"/>
    <w:rsid w:val="00836E96"/>
    <w:rsid w:val="0084127B"/>
    <w:rsid w:val="00841654"/>
    <w:rsid w:val="008423DA"/>
    <w:rsid w:val="008446AE"/>
    <w:rsid w:val="00862341"/>
    <w:rsid w:val="008650DD"/>
    <w:rsid w:val="008744BD"/>
    <w:rsid w:val="008761D5"/>
    <w:rsid w:val="00876C87"/>
    <w:rsid w:val="00880F00"/>
    <w:rsid w:val="0088150F"/>
    <w:rsid w:val="0088350E"/>
    <w:rsid w:val="00893822"/>
    <w:rsid w:val="00893FE3"/>
    <w:rsid w:val="00896BF5"/>
    <w:rsid w:val="00897B89"/>
    <w:rsid w:val="008A2610"/>
    <w:rsid w:val="008A6D6E"/>
    <w:rsid w:val="008A7CFF"/>
    <w:rsid w:val="008B0277"/>
    <w:rsid w:val="008B3CA6"/>
    <w:rsid w:val="008C008A"/>
    <w:rsid w:val="008D6D6C"/>
    <w:rsid w:val="008E0BC5"/>
    <w:rsid w:val="008E54F4"/>
    <w:rsid w:val="008F03DB"/>
    <w:rsid w:val="008F43C2"/>
    <w:rsid w:val="008F4F12"/>
    <w:rsid w:val="00903993"/>
    <w:rsid w:val="009137D5"/>
    <w:rsid w:val="009148CF"/>
    <w:rsid w:val="0091518B"/>
    <w:rsid w:val="00936707"/>
    <w:rsid w:val="00936CD5"/>
    <w:rsid w:val="00937009"/>
    <w:rsid w:val="00937ADD"/>
    <w:rsid w:val="00946C20"/>
    <w:rsid w:val="00950B79"/>
    <w:rsid w:val="00952DDA"/>
    <w:rsid w:val="00952E59"/>
    <w:rsid w:val="00966961"/>
    <w:rsid w:val="00975664"/>
    <w:rsid w:val="00976346"/>
    <w:rsid w:val="009773E9"/>
    <w:rsid w:val="009801FD"/>
    <w:rsid w:val="0099666D"/>
    <w:rsid w:val="00997590"/>
    <w:rsid w:val="009A5CA3"/>
    <w:rsid w:val="009A5D0D"/>
    <w:rsid w:val="009B3379"/>
    <w:rsid w:val="009B4012"/>
    <w:rsid w:val="009C0B32"/>
    <w:rsid w:val="009C4698"/>
    <w:rsid w:val="009C7402"/>
    <w:rsid w:val="009C7C6B"/>
    <w:rsid w:val="009C7D71"/>
    <w:rsid w:val="009D1C2E"/>
    <w:rsid w:val="009E199D"/>
    <w:rsid w:val="009E1BE6"/>
    <w:rsid w:val="009E5471"/>
    <w:rsid w:val="009F5A82"/>
    <w:rsid w:val="00A12784"/>
    <w:rsid w:val="00A1420E"/>
    <w:rsid w:val="00A225D1"/>
    <w:rsid w:val="00A3177A"/>
    <w:rsid w:val="00A325E5"/>
    <w:rsid w:val="00A35539"/>
    <w:rsid w:val="00A41A03"/>
    <w:rsid w:val="00A43434"/>
    <w:rsid w:val="00A6026D"/>
    <w:rsid w:val="00A64E90"/>
    <w:rsid w:val="00A678CC"/>
    <w:rsid w:val="00A91642"/>
    <w:rsid w:val="00AA27BF"/>
    <w:rsid w:val="00AB675E"/>
    <w:rsid w:val="00AC0B75"/>
    <w:rsid w:val="00AC4F93"/>
    <w:rsid w:val="00AC6240"/>
    <w:rsid w:val="00AC7700"/>
    <w:rsid w:val="00AD2C09"/>
    <w:rsid w:val="00AD37F3"/>
    <w:rsid w:val="00AD6005"/>
    <w:rsid w:val="00AD67B5"/>
    <w:rsid w:val="00AE3060"/>
    <w:rsid w:val="00AE7EF9"/>
    <w:rsid w:val="00AF5AA6"/>
    <w:rsid w:val="00B03DC4"/>
    <w:rsid w:val="00B078F7"/>
    <w:rsid w:val="00B07D81"/>
    <w:rsid w:val="00B15C5D"/>
    <w:rsid w:val="00B171C7"/>
    <w:rsid w:val="00B17C6D"/>
    <w:rsid w:val="00B316F8"/>
    <w:rsid w:val="00B325E8"/>
    <w:rsid w:val="00B34D4E"/>
    <w:rsid w:val="00B520B6"/>
    <w:rsid w:val="00B52AB3"/>
    <w:rsid w:val="00B57625"/>
    <w:rsid w:val="00B60815"/>
    <w:rsid w:val="00B644BA"/>
    <w:rsid w:val="00B72AA1"/>
    <w:rsid w:val="00B818C6"/>
    <w:rsid w:val="00B81E57"/>
    <w:rsid w:val="00B87840"/>
    <w:rsid w:val="00B928C6"/>
    <w:rsid w:val="00B95987"/>
    <w:rsid w:val="00BB30F2"/>
    <w:rsid w:val="00BD1146"/>
    <w:rsid w:val="00BD350C"/>
    <w:rsid w:val="00BD658A"/>
    <w:rsid w:val="00BE4149"/>
    <w:rsid w:val="00BE4B3A"/>
    <w:rsid w:val="00BE52ED"/>
    <w:rsid w:val="00BF1AF3"/>
    <w:rsid w:val="00BF6DE2"/>
    <w:rsid w:val="00C104A6"/>
    <w:rsid w:val="00C11C99"/>
    <w:rsid w:val="00C122A0"/>
    <w:rsid w:val="00C30718"/>
    <w:rsid w:val="00C30DBE"/>
    <w:rsid w:val="00C4089A"/>
    <w:rsid w:val="00C41063"/>
    <w:rsid w:val="00C466A6"/>
    <w:rsid w:val="00C54958"/>
    <w:rsid w:val="00C628A8"/>
    <w:rsid w:val="00C82D60"/>
    <w:rsid w:val="00CA2BDB"/>
    <w:rsid w:val="00CA2DCD"/>
    <w:rsid w:val="00CA694C"/>
    <w:rsid w:val="00CB1264"/>
    <w:rsid w:val="00CB4DC3"/>
    <w:rsid w:val="00CB4F2D"/>
    <w:rsid w:val="00CB5931"/>
    <w:rsid w:val="00CC7AAE"/>
    <w:rsid w:val="00CD1F80"/>
    <w:rsid w:val="00CD22EA"/>
    <w:rsid w:val="00CD5360"/>
    <w:rsid w:val="00CE740F"/>
    <w:rsid w:val="00D017F7"/>
    <w:rsid w:val="00D1068E"/>
    <w:rsid w:val="00D10DF7"/>
    <w:rsid w:val="00D15458"/>
    <w:rsid w:val="00D20B54"/>
    <w:rsid w:val="00D211EA"/>
    <w:rsid w:val="00D21390"/>
    <w:rsid w:val="00D26516"/>
    <w:rsid w:val="00D34B28"/>
    <w:rsid w:val="00D41DE1"/>
    <w:rsid w:val="00D434C3"/>
    <w:rsid w:val="00D44F09"/>
    <w:rsid w:val="00D456AC"/>
    <w:rsid w:val="00D55FCB"/>
    <w:rsid w:val="00D56998"/>
    <w:rsid w:val="00D641EC"/>
    <w:rsid w:val="00D662B9"/>
    <w:rsid w:val="00D73D11"/>
    <w:rsid w:val="00DA3646"/>
    <w:rsid w:val="00DA39CE"/>
    <w:rsid w:val="00DA45A1"/>
    <w:rsid w:val="00DB3293"/>
    <w:rsid w:val="00DB5495"/>
    <w:rsid w:val="00DB6932"/>
    <w:rsid w:val="00DB6B75"/>
    <w:rsid w:val="00DB7B4D"/>
    <w:rsid w:val="00DD15D9"/>
    <w:rsid w:val="00DD7552"/>
    <w:rsid w:val="00DE6418"/>
    <w:rsid w:val="00DF0DC8"/>
    <w:rsid w:val="00DF2429"/>
    <w:rsid w:val="00DF4E3A"/>
    <w:rsid w:val="00DF7D7C"/>
    <w:rsid w:val="00E00FD8"/>
    <w:rsid w:val="00E21E87"/>
    <w:rsid w:val="00E236A1"/>
    <w:rsid w:val="00E27F23"/>
    <w:rsid w:val="00E3253B"/>
    <w:rsid w:val="00E36A09"/>
    <w:rsid w:val="00E4567F"/>
    <w:rsid w:val="00E473F9"/>
    <w:rsid w:val="00E57CC2"/>
    <w:rsid w:val="00E7319B"/>
    <w:rsid w:val="00E74B36"/>
    <w:rsid w:val="00E756B5"/>
    <w:rsid w:val="00E839E1"/>
    <w:rsid w:val="00E9264C"/>
    <w:rsid w:val="00E962BB"/>
    <w:rsid w:val="00E965E3"/>
    <w:rsid w:val="00E96941"/>
    <w:rsid w:val="00EA34FA"/>
    <w:rsid w:val="00EA59AE"/>
    <w:rsid w:val="00EC0050"/>
    <w:rsid w:val="00EC0927"/>
    <w:rsid w:val="00EC18EC"/>
    <w:rsid w:val="00EC1D0B"/>
    <w:rsid w:val="00EC1D4E"/>
    <w:rsid w:val="00EC5154"/>
    <w:rsid w:val="00EC62EB"/>
    <w:rsid w:val="00ED0F24"/>
    <w:rsid w:val="00ED12D7"/>
    <w:rsid w:val="00ED68F8"/>
    <w:rsid w:val="00ED6B79"/>
    <w:rsid w:val="00EE442B"/>
    <w:rsid w:val="00EF237A"/>
    <w:rsid w:val="00F018AF"/>
    <w:rsid w:val="00F03757"/>
    <w:rsid w:val="00F1271B"/>
    <w:rsid w:val="00F27672"/>
    <w:rsid w:val="00F3000E"/>
    <w:rsid w:val="00F30BBF"/>
    <w:rsid w:val="00F3329F"/>
    <w:rsid w:val="00F4752E"/>
    <w:rsid w:val="00F55976"/>
    <w:rsid w:val="00F56237"/>
    <w:rsid w:val="00F66644"/>
    <w:rsid w:val="00F66B90"/>
    <w:rsid w:val="00F71854"/>
    <w:rsid w:val="00F73EAC"/>
    <w:rsid w:val="00F76A26"/>
    <w:rsid w:val="00F83E6B"/>
    <w:rsid w:val="00F85600"/>
    <w:rsid w:val="00F8686B"/>
    <w:rsid w:val="00F86BC6"/>
    <w:rsid w:val="00FA0CB0"/>
    <w:rsid w:val="00FA5FC9"/>
    <w:rsid w:val="00FA6B7F"/>
    <w:rsid w:val="00FD2A23"/>
    <w:rsid w:val="00FE1A37"/>
    <w:rsid w:val="00FE560C"/>
    <w:rsid w:val="00FE6BBF"/>
    <w:rsid w:val="00FF0CFE"/>
    <w:rsid w:val="00FF3586"/>
    <w:rsid w:val="00FF3E93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459FE4"/>
  <w15:docId w15:val="{B0222FFE-A731-40C0-A410-3EEDF3B7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0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E47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3E475C"/>
  </w:style>
  <w:style w:type="paragraph" w:customStyle="1" w:styleId="1">
    <w:name w:val=".. 1"/>
    <w:basedOn w:val="a"/>
    <w:next w:val="a"/>
    <w:rsid w:val="003E475C"/>
    <w:pPr>
      <w:autoSpaceDE w:val="0"/>
      <w:autoSpaceDN w:val="0"/>
      <w:adjustRightInd w:val="0"/>
      <w:spacing w:before="120"/>
    </w:pPr>
    <w:rPr>
      <w:kern w:val="0"/>
      <w:sz w:val="20"/>
      <w:szCs w:val="20"/>
    </w:rPr>
  </w:style>
  <w:style w:type="paragraph" w:customStyle="1" w:styleId="Default">
    <w:name w:val="Default"/>
    <w:rsid w:val="003E475C"/>
    <w:pPr>
      <w:widowControl w:val="0"/>
      <w:autoSpaceDE w:val="0"/>
      <w:autoSpaceDN w:val="0"/>
      <w:adjustRightInd w:val="0"/>
    </w:pPr>
    <w:rPr>
      <w:color w:val="000000"/>
      <w:sz w:val="24"/>
    </w:rPr>
  </w:style>
  <w:style w:type="paragraph" w:customStyle="1" w:styleId="a6">
    <w:name w:val=".."/>
    <w:basedOn w:val="Default"/>
    <w:next w:val="Default"/>
    <w:rsid w:val="003E475C"/>
    <w:rPr>
      <w:color w:val="auto"/>
      <w:sz w:val="20"/>
    </w:rPr>
  </w:style>
  <w:style w:type="paragraph" w:styleId="a7">
    <w:name w:val="header"/>
    <w:basedOn w:val="a"/>
    <w:link w:val="a8"/>
    <w:rsid w:val="003E47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3E475C"/>
    <w:rPr>
      <w:rFonts w:eastAsia="新細明體"/>
      <w:kern w:val="2"/>
      <w:lang w:val="en-US" w:eastAsia="zh-TW" w:bidi="ar-SA"/>
    </w:rPr>
  </w:style>
  <w:style w:type="paragraph" w:styleId="a9">
    <w:name w:val="Balloon Text"/>
    <w:basedOn w:val="a"/>
    <w:link w:val="aa"/>
    <w:rsid w:val="00D456AC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rsid w:val="00D456AC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D658A"/>
    <w:pPr>
      <w:ind w:leftChars="200" w:left="480"/>
    </w:pPr>
  </w:style>
  <w:style w:type="table" w:styleId="ac">
    <w:name w:val="Table Grid"/>
    <w:basedOn w:val="a1"/>
    <w:rsid w:val="00FA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頁尾 字元"/>
    <w:basedOn w:val="a0"/>
    <w:link w:val="a3"/>
    <w:uiPriority w:val="99"/>
    <w:rsid w:val="0036295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9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7EC9B-5922-40D1-9EE6-B5B58F399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483</Words>
  <Characters>2757</Characters>
  <Application>Microsoft Office Word</Application>
  <DocSecurity>0</DocSecurity>
  <Lines>22</Lines>
  <Paragraphs>6</Paragraphs>
  <ScaleCrop>false</ScaleCrop>
  <Company>Tuen Mun Gov't  Secondary School</Company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屯門官立中學                Programme Plan 2011-2012</dc:title>
  <dc:creator>t042</dc:creator>
  <cp:lastModifiedBy>Yeung Sau Yi</cp:lastModifiedBy>
  <cp:revision>15</cp:revision>
  <cp:lastPrinted>2019-04-01T06:31:00Z</cp:lastPrinted>
  <dcterms:created xsi:type="dcterms:W3CDTF">2021-08-30T00:35:00Z</dcterms:created>
  <dcterms:modified xsi:type="dcterms:W3CDTF">2022-09-06T03:32:00Z</dcterms:modified>
</cp:coreProperties>
</file>